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EA95B">
      <w:pPr>
        <w:spacing w:before="360" w:after="0"/>
        <w:jc w:val="left"/>
        <w:rPr>
          <w:rFonts w:ascii="Cambria" w:hAnsi="Cambria"/>
          <w:b/>
          <w:bCs/>
          <w:caps/>
          <w:sz w:val="28"/>
          <w:szCs w:val="28"/>
        </w:rPr>
      </w:pPr>
      <w:r>
        <w:rPr>
          <w:rFonts w:ascii="Cambria" w:hAnsi="Cambria"/>
          <w:b/>
          <w:bCs/>
          <w:sz w:val="28"/>
          <w:szCs w:val="28"/>
        </w:rPr>
        <w:t xml:space="preserve">Dampak Etika Overclaim Produk Kecantikan oleh Influencer terhadap </w:t>
      </w:r>
      <w:bookmarkStart w:id="4" w:name="_GoBack"/>
      <w:bookmarkEnd w:id="4"/>
      <w:r>
        <w:rPr>
          <w:rFonts w:ascii="Cambria" w:hAnsi="Cambria"/>
          <w:b/>
          <w:bCs/>
          <w:sz w:val="28"/>
          <w:szCs w:val="28"/>
        </w:rPr>
        <w:t>Hak Konsumen atas Informasi yang Benar.</w:t>
      </w:r>
    </w:p>
    <w:p w14:paraId="50A3D83B">
      <w:pPr>
        <w:spacing w:after="0"/>
        <w:jc w:val="left"/>
        <w:rPr>
          <w:rFonts w:ascii="Cambria" w:hAnsi="Cambria"/>
          <w:b/>
          <w:bCs/>
          <w:caps/>
          <w:sz w:val="24"/>
        </w:rPr>
      </w:pPr>
    </w:p>
    <w:p w14:paraId="38AB36E9">
      <w:pPr>
        <w:spacing w:after="0"/>
        <w:jc w:val="left"/>
        <w:rPr>
          <w:szCs w:val="22"/>
          <w:highlight w:val="yellow"/>
          <w:lang w:val="id-ID"/>
        </w:rPr>
      </w:pPr>
      <w:r>
        <w:rPr>
          <w:rFonts w:ascii="Cambria" w:hAnsi="Cambria"/>
          <w:sz w:val="24"/>
          <w:lang w:val="id-ID"/>
        </w:rPr>
        <w:t>Siswohadi</w:t>
      </w:r>
      <w:r>
        <w:rPr>
          <w:rFonts w:ascii="Cambria" w:hAnsi="Cambria"/>
          <w:sz w:val="24"/>
          <w:vertAlign w:val="superscript"/>
          <w:lang w:val="id-ID"/>
        </w:rPr>
        <w:t>1</w:t>
      </w:r>
      <w:r>
        <w:rPr>
          <w:rFonts w:ascii="Cambria" w:hAnsi="Cambria"/>
          <w:sz w:val="24"/>
          <w:lang w:val="id-ID"/>
        </w:rPr>
        <w:t>, Juni Surya Wijaya</w:t>
      </w:r>
      <w:r>
        <w:rPr>
          <w:rFonts w:ascii="Cambria" w:hAnsi="Cambria"/>
          <w:sz w:val="24"/>
          <w:vertAlign w:val="superscript"/>
          <w:lang w:val="id-ID"/>
        </w:rPr>
        <w:t>2</w:t>
      </w:r>
      <w:r>
        <w:rPr>
          <w:rFonts w:ascii="Cambria" w:hAnsi="Cambria"/>
          <w:sz w:val="24"/>
          <w:lang w:val="id-ID"/>
        </w:rPr>
        <w:t>, Ita Ari Kurnia</w:t>
      </w:r>
      <w:r>
        <w:rPr>
          <w:rFonts w:ascii="Cambria" w:hAnsi="Cambria"/>
          <w:sz w:val="24"/>
          <w:vertAlign w:val="superscript"/>
          <w:lang w:val="id-ID"/>
        </w:rPr>
        <w:t>3</w:t>
      </w:r>
      <w:r>
        <w:rPr>
          <w:rFonts w:ascii="Cambria" w:hAnsi="Cambria"/>
          <w:sz w:val="24"/>
          <w:lang w:val="id-ID"/>
        </w:rPr>
        <w:t>, Qhorry Ismayanti Subandry</w:t>
      </w:r>
      <w:r>
        <w:rPr>
          <w:rFonts w:ascii="Cambria" w:hAnsi="Cambria"/>
          <w:sz w:val="24"/>
          <w:vertAlign w:val="superscript"/>
          <w:lang w:val="id-ID"/>
        </w:rPr>
        <w:t>4</w:t>
      </w:r>
      <w:r>
        <w:rPr>
          <w:rFonts w:ascii="Cambria" w:hAnsi="Cambria"/>
          <w:sz w:val="24"/>
          <w:lang w:val="id-ID"/>
        </w:rPr>
        <w:t>, Riris Dwi Norjannah</w:t>
      </w:r>
      <w:r>
        <w:rPr>
          <w:rFonts w:ascii="Cambria" w:hAnsi="Cambria"/>
          <w:sz w:val="24"/>
          <w:vertAlign w:val="superscript"/>
          <w:lang w:val="id-ID"/>
        </w:rPr>
        <w:t>5</w:t>
      </w:r>
      <w:r>
        <w:rPr>
          <w:rFonts w:ascii="Cambria" w:hAnsi="Cambria"/>
          <w:sz w:val="24"/>
          <w:lang w:val="id-ID"/>
        </w:rPr>
        <w:t>, Umar Luthfi</w:t>
      </w:r>
      <w:r>
        <w:rPr>
          <w:rFonts w:ascii="Cambria" w:hAnsi="Cambria"/>
          <w:sz w:val="24"/>
          <w:vertAlign w:val="superscript"/>
          <w:lang w:val="id-ID"/>
        </w:rPr>
        <w:t>6</w:t>
      </w:r>
    </w:p>
    <w:p w14:paraId="1B665C91">
      <w:pPr>
        <w:spacing w:after="0"/>
        <w:ind w:left="90" w:right="263" w:hanging="90"/>
        <w:jc w:val="left"/>
        <w:rPr>
          <w:rFonts w:ascii="Cambria" w:hAnsi="Cambria"/>
          <w:sz w:val="20"/>
          <w:szCs w:val="20"/>
          <w:vertAlign w:val="superscript"/>
        </w:rPr>
      </w:pPr>
    </w:p>
    <w:p w14:paraId="40F9EAF0">
      <w:pPr>
        <w:spacing w:after="0"/>
        <w:ind w:left="90" w:right="263" w:hanging="90"/>
        <w:jc w:val="left"/>
        <w:rPr>
          <w:rFonts w:ascii="Cambria" w:hAnsi="Cambria"/>
          <w:i/>
          <w:sz w:val="20"/>
          <w:szCs w:val="20"/>
        </w:rPr>
      </w:pPr>
      <w:r>
        <w:rPr>
          <w:sz w:val="24"/>
          <w:vertAlign w:val="superscript"/>
          <w:lang w:val="id-ID"/>
        </w:rPr>
        <w:t>1</w:t>
      </w:r>
      <w:r>
        <w:rPr>
          <w:sz w:val="24"/>
          <w:vertAlign w:val="superscript"/>
        </w:rPr>
        <w:t>-6</w:t>
      </w:r>
      <w:r>
        <w:rPr>
          <w:rFonts w:eastAsia="SimSun"/>
          <w:sz w:val="24"/>
          <w:lang w:eastAsia="zh-CN"/>
        </w:rPr>
        <w:t>Pendidikan S1 Manajemen, Sekolah Tinggi Ilmu Ekonomi Pemuda, Surabaya. Indonesia</w:t>
      </w:r>
    </w:p>
    <w:p w14:paraId="6AD503E5">
      <w:pPr>
        <w:spacing w:after="0"/>
        <w:ind w:right="173"/>
        <w:jc w:val="left"/>
        <w:rPr>
          <w:rFonts w:ascii="Cambria" w:hAnsi="Cambria"/>
          <w:iCs/>
          <w:sz w:val="20"/>
          <w:szCs w:val="20"/>
        </w:rPr>
      </w:pPr>
    </w:p>
    <w:p w14:paraId="4EB6BEDF">
      <w:pPr>
        <w:spacing w:after="0"/>
        <w:ind w:right="173"/>
        <w:jc w:val="left"/>
        <w:rPr>
          <w:rFonts w:ascii="Cambria" w:hAnsi="Cambria"/>
          <w:iCs/>
          <w:sz w:val="20"/>
          <w:szCs w:val="20"/>
        </w:rPr>
      </w:pPr>
      <w:r>
        <w:rPr>
          <w:rFonts w:ascii="Cambria" w:hAnsi="Cambria"/>
          <w:iCs/>
          <w:sz w:val="20"/>
          <w:szCs w:val="20"/>
        </w:rPr>
        <w:t xml:space="preserve">Email : </w:t>
      </w:r>
      <w:r>
        <w:fldChar w:fldCharType="begin"/>
      </w:r>
      <w:r>
        <w:instrText xml:space="preserve"> HYPERLINK "mailto:1siswohadi.stiepemuda@gmail.com" </w:instrText>
      </w:r>
      <w:r>
        <w:fldChar w:fldCharType="separate"/>
      </w:r>
      <w:r>
        <w:rPr>
          <w:rStyle w:val="28"/>
          <w:rFonts w:ascii="Cambria" w:hAnsi="Cambria"/>
          <w:iCs/>
          <w:sz w:val="20"/>
          <w:szCs w:val="20"/>
          <w:vertAlign w:val="superscript"/>
        </w:rPr>
        <w:t>1</w:t>
      </w:r>
      <w:r>
        <w:rPr>
          <w:rStyle w:val="28"/>
          <w:rFonts w:ascii="Cambria" w:hAnsi="Cambria"/>
          <w:iCs/>
          <w:sz w:val="20"/>
          <w:szCs w:val="20"/>
        </w:rPr>
        <w:t>siswohadi.stiepemuda@gmail.com</w:t>
      </w:r>
      <w:r>
        <w:rPr>
          <w:rStyle w:val="28"/>
          <w:rFonts w:ascii="Cambria" w:hAnsi="Cambria"/>
          <w:iCs/>
          <w:sz w:val="20"/>
          <w:szCs w:val="20"/>
        </w:rPr>
        <w:fldChar w:fldCharType="end"/>
      </w:r>
      <w:r>
        <w:rPr>
          <w:rFonts w:ascii="Cambria" w:hAnsi="Cambria"/>
          <w:iCs/>
          <w:sz w:val="20"/>
          <w:szCs w:val="20"/>
        </w:rPr>
        <w:t xml:space="preserve">, </w:t>
      </w:r>
      <w:r>
        <w:fldChar w:fldCharType="begin"/>
      </w:r>
      <w:r>
        <w:instrText xml:space="preserve"> HYPERLINK "mailto:2juni.ven1@gmail.com" </w:instrText>
      </w:r>
      <w:r>
        <w:fldChar w:fldCharType="separate"/>
      </w:r>
      <w:r>
        <w:rPr>
          <w:rStyle w:val="28"/>
          <w:rFonts w:ascii="Cambria" w:hAnsi="Cambria"/>
          <w:iCs/>
          <w:sz w:val="20"/>
          <w:szCs w:val="20"/>
          <w:vertAlign w:val="superscript"/>
        </w:rPr>
        <w:t>2</w:t>
      </w:r>
      <w:r>
        <w:rPr>
          <w:rStyle w:val="28"/>
          <w:rFonts w:ascii="Cambria" w:hAnsi="Cambria"/>
          <w:iCs/>
          <w:sz w:val="20"/>
          <w:szCs w:val="20"/>
        </w:rPr>
        <w:t>juni.ven1@gmail.com</w:t>
      </w:r>
      <w:r>
        <w:rPr>
          <w:rStyle w:val="28"/>
          <w:rFonts w:ascii="Cambria" w:hAnsi="Cambria"/>
          <w:iCs/>
          <w:sz w:val="20"/>
          <w:szCs w:val="20"/>
        </w:rPr>
        <w:fldChar w:fldCharType="end"/>
      </w:r>
      <w:r>
        <w:rPr>
          <w:rFonts w:ascii="Cambria" w:hAnsi="Cambria"/>
          <w:iCs/>
          <w:sz w:val="20"/>
          <w:szCs w:val="20"/>
        </w:rPr>
        <w:t xml:space="preserve">, </w:t>
      </w:r>
      <w:r>
        <w:fldChar w:fldCharType="begin"/>
      </w:r>
      <w:r>
        <w:instrText xml:space="preserve"> HYPERLINK "mailto:3itakurnia.ag@gmail.com" </w:instrText>
      </w:r>
      <w:r>
        <w:fldChar w:fldCharType="separate"/>
      </w:r>
      <w:r>
        <w:rPr>
          <w:rStyle w:val="28"/>
          <w:rFonts w:ascii="Cambria" w:hAnsi="Cambria"/>
          <w:iCs/>
          <w:sz w:val="20"/>
          <w:szCs w:val="20"/>
          <w:vertAlign w:val="superscript"/>
        </w:rPr>
        <w:t>3</w:t>
      </w:r>
      <w:r>
        <w:rPr>
          <w:rStyle w:val="28"/>
          <w:rFonts w:ascii="Cambria" w:hAnsi="Cambria"/>
          <w:iCs/>
          <w:sz w:val="20"/>
          <w:szCs w:val="20"/>
        </w:rPr>
        <w:t>itakurnia.ag@gmail.com</w:t>
      </w:r>
      <w:r>
        <w:rPr>
          <w:rStyle w:val="28"/>
          <w:rFonts w:ascii="Cambria" w:hAnsi="Cambria"/>
          <w:iCs/>
          <w:sz w:val="20"/>
          <w:szCs w:val="20"/>
        </w:rPr>
        <w:fldChar w:fldCharType="end"/>
      </w:r>
      <w:r>
        <w:rPr>
          <w:rFonts w:ascii="Cambria" w:hAnsi="Cambria"/>
          <w:iCs/>
          <w:sz w:val="20"/>
          <w:szCs w:val="20"/>
        </w:rPr>
        <w:t xml:space="preserve">,  </w:t>
      </w:r>
      <w:r>
        <w:fldChar w:fldCharType="begin"/>
      </w:r>
      <w:r>
        <w:instrText xml:space="preserve"> HYPERLINK "mailto:4Qhorryismayantisubandry@gmail.com" </w:instrText>
      </w:r>
      <w:r>
        <w:fldChar w:fldCharType="separate"/>
      </w:r>
      <w:r>
        <w:rPr>
          <w:rStyle w:val="28"/>
          <w:rFonts w:ascii="Cambria" w:hAnsi="Cambria"/>
          <w:iCs/>
          <w:sz w:val="20"/>
          <w:szCs w:val="20"/>
          <w:vertAlign w:val="superscript"/>
        </w:rPr>
        <w:t>4</w:t>
      </w:r>
      <w:r>
        <w:rPr>
          <w:rStyle w:val="28"/>
          <w:rFonts w:ascii="Cambria" w:hAnsi="Cambria"/>
          <w:iCs/>
          <w:sz w:val="20"/>
          <w:szCs w:val="20"/>
        </w:rPr>
        <w:t>Qhorryismayantisubandry@gmail.com</w:t>
      </w:r>
      <w:r>
        <w:rPr>
          <w:rStyle w:val="28"/>
          <w:rFonts w:ascii="Cambria" w:hAnsi="Cambria"/>
          <w:iCs/>
          <w:sz w:val="20"/>
          <w:szCs w:val="20"/>
        </w:rPr>
        <w:fldChar w:fldCharType="end"/>
      </w:r>
      <w:r>
        <w:rPr>
          <w:rFonts w:ascii="Cambria" w:hAnsi="Cambria"/>
          <w:iCs/>
          <w:sz w:val="20"/>
          <w:szCs w:val="20"/>
        </w:rPr>
        <w:t xml:space="preserve">, </w:t>
      </w:r>
      <w:r>
        <w:fldChar w:fldCharType="begin"/>
      </w:r>
      <w:r>
        <w:instrText xml:space="preserve"> HYPERLINK "mailto:5ririsdwi143@gmail.com" </w:instrText>
      </w:r>
      <w:r>
        <w:fldChar w:fldCharType="separate"/>
      </w:r>
      <w:r>
        <w:rPr>
          <w:rStyle w:val="28"/>
          <w:rFonts w:ascii="Cambria" w:hAnsi="Cambria"/>
          <w:iCs/>
          <w:sz w:val="20"/>
          <w:szCs w:val="20"/>
          <w:vertAlign w:val="superscript"/>
        </w:rPr>
        <w:t>5</w:t>
      </w:r>
      <w:r>
        <w:rPr>
          <w:rStyle w:val="28"/>
          <w:rFonts w:ascii="Cambria" w:hAnsi="Cambria"/>
          <w:iCs/>
          <w:sz w:val="20"/>
          <w:szCs w:val="20"/>
        </w:rPr>
        <w:t>ririsdwi143@gmail.com</w:t>
      </w:r>
      <w:r>
        <w:rPr>
          <w:rStyle w:val="28"/>
          <w:rFonts w:ascii="Cambria" w:hAnsi="Cambria"/>
          <w:iCs/>
          <w:sz w:val="20"/>
          <w:szCs w:val="20"/>
        </w:rPr>
        <w:fldChar w:fldCharType="end"/>
      </w:r>
      <w:r>
        <w:rPr>
          <w:rFonts w:ascii="Cambria" w:hAnsi="Cambria"/>
          <w:iCs/>
          <w:sz w:val="20"/>
          <w:szCs w:val="20"/>
        </w:rPr>
        <w:t xml:space="preserve">, </w:t>
      </w:r>
      <w:r>
        <w:fldChar w:fldCharType="begin"/>
      </w:r>
      <w:r>
        <w:instrText xml:space="preserve"> HYPERLINK "mailto:6umar.luthfi.umar@gmail.com" </w:instrText>
      </w:r>
      <w:r>
        <w:fldChar w:fldCharType="separate"/>
      </w:r>
      <w:r>
        <w:rPr>
          <w:rStyle w:val="28"/>
          <w:rFonts w:ascii="Cambria" w:hAnsi="Cambria"/>
          <w:iCs/>
          <w:sz w:val="20"/>
          <w:szCs w:val="20"/>
          <w:vertAlign w:val="superscript"/>
        </w:rPr>
        <w:t>6</w:t>
      </w:r>
      <w:r>
        <w:rPr>
          <w:rStyle w:val="28"/>
          <w:rFonts w:ascii="Cambria" w:hAnsi="Cambria"/>
          <w:iCs/>
          <w:sz w:val="20"/>
          <w:szCs w:val="20"/>
        </w:rPr>
        <w:t>umar.luthfi.umar@gmail.com</w:t>
      </w:r>
      <w:r>
        <w:rPr>
          <w:rStyle w:val="28"/>
          <w:rFonts w:ascii="Cambria" w:hAnsi="Cambria"/>
          <w:iCs/>
          <w:sz w:val="20"/>
          <w:szCs w:val="20"/>
        </w:rPr>
        <w:fldChar w:fldCharType="end"/>
      </w:r>
      <w:r>
        <w:rPr>
          <w:rFonts w:ascii="Cambria" w:hAnsi="Cambria"/>
          <w:iCs/>
          <w:sz w:val="20"/>
          <w:szCs w:val="20"/>
        </w:rPr>
        <w:t xml:space="preserve"> </w:t>
      </w:r>
    </w:p>
    <w:p w14:paraId="53C54801">
      <w:pPr>
        <w:spacing w:after="0"/>
        <w:ind w:left="90" w:right="263" w:hanging="90"/>
        <w:jc w:val="left"/>
        <w:rPr>
          <w:i/>
          <w:szCs w:val="22"/>
        </w:rPr>
      </w:pPr>
    </w:p>
    <w:p w14:paraId="526823C8">
      <w:pPr>
        <w:spacing w:after="0"/>
        <w:rPr>
          <w:iCs/>
          <w:sz w:val="24"/>
        </w:rPr>
      </w:pPr>
    </w:p>
    <w:p w14:paraId="351B5B1A">
      <w:pPr>
        <w:pStyle w:val="95"/>
        <w:jc w:val="both"/>
        <w:rPr>
          <w:rFonts w:ascii="Cambria" w:hAnsi="Cambria"/>
          <w:b w:val="0"/>
          <w:szCs w:val="22"/>
        </w:rPr>
      </w:pPr>
      <w:r>
        <w:rPr>
          <w:rFonts w:ascii="Cambria" w:hAnsi="Cambria"/>
          <w:szCs w:val="22"/>
          <w:lang w:val="en-GB"/>
        </w:rPr>
        <w:t xml:space="preserve">Abstract. </w:t>
      </w:r>
      <w:bookmarkStart w:id="0" w:name="_Toc40091162"/>
      <w:bookmarkEnd w:id="0"/>
      <w:bookmarkStart w:id="1" w:name="_Toc40188798"/>
      <w:bookmarkEnd w:id="1"/>
      <w:r>
        <w:rPr>
          <w:rFonts w:ascii="Cambria" w:hAnsi="Cambria"/>
          <w:b w:val="0"/>
          <w:szCs w:val="22"/>
        </w:rPr>
        <w:t>Penyebab meningkatnya penggunaan influencer sebagai teknik pemasaran yang efektif adalah perkembangan teknologi media sosial. Pada umumnya, teknik promosi yang diterapkan dalam praktik tersebut mengandung unsur overclaim, yakni klaim yang melebihi kemampuan bukti ilmiah. Penelitian ini bertujuan untuk menganalisis dampak etika overclaim pada produk kecantikan oleh influencer terhadap hak konsumen untuk mendapatkan informasi yang benar. Metode yang digunakan adalah metode studi literatur melalui analisis sejumlah artikel jurnal, buku, dan peraturan perundang-undangan. Hasil penelitian menyatakan bahwa overclaim merupakan perilaku yang melanggar prinsip etika dalam bisnis, merugikan konsumen secara ekonomi dan kesehatan, dan bertentangan dengan Undang-Undang Republik Indonesia Nomor 8 tahun 1999 tentang Perlindungan Konsumen. Selain itu, ada tanggung jawab moral dan hukum bagi pelaku usaha maupun influencer untuk memberikan informasi yang jujur dan transparan terhadap konsumen. Meskipun hukum perlindungan konsumen sudah cukup baik, terjadi ketidakefektifan pelaksanaannya disebabkan kurangnya upaya pengawasan dan kemajuan teknologi media digital. Oleh karena itu, upaya bersama dari pihak-pihak berwenang, pelaku usaha, influencer</w:t>
      </w:r>
    </w:p>
    <w:p w14:paraId="07DC1A28">
      <w:pPr>
        <w:pStyle w:val="95"/>
        <w:spacing w:before="0"/>
        <w:jc w:val="both"/>
        <w:rPr>
          <w:rFonts w:ascii="Cambria" w:hAnsi="Cambria"/>
          <w:szCs w:val="22"/>
          <w:lang w:val="id-ID"/>
        </w:rPr>
      </w:pPr>
      <w:r>
        <w:rPr>
          <w:rFonts w:ascii="Cambria" w:hAnsi="Cambria"/>
          <w:bCs/>
          <w:szCs w:val="22"/>
        </w:rPr>
        <w:t>Kata kunci:</w:t>
      </w:r>
      <w:r>
        <w:rPr>
          <w:rFonts w:ascii="Cambria" w:hAnsi="Cambria"/>
          <w:b w:val="0"/>
          <w:szCs w:val="22"/>
        </w:rPr>
        <w:t xml:space="preserve"> overclaim, influencer, etika bisnis, perlindungan konsumen, media sosial</w:t>
      </w:r>
    </w:p>
    <w:p w14:paraId="21E428A8">
      <w:pPr>
        <w:spacing w:after="0"/>
        <w:ind w:left="1166" w:hanging="86"/>
        <w:rPr>
          <w:sz w:val="24"/>
        </w:rPr>
      </w:pPr>
    </w:p>
    <w:p w14:paraId="48F878C2">
      <w:pPr>
        <w:pStyle w:val="65"/>
        <w:tabs>
          <w:tab w:val="left" w:pos="426"/>
        </w:tabs>
        <w:spacing w:after="120" w:line="240" w:lineRule="auto"/>
        <w:ind w:firstLine="0"/>
        <w:rPr>
          <w:rFonts w:ascii="Cambria" w:hAnsi="Cambria"/>
          <w:b/>
          <w:bCs/>
          <w:kern w:val="2"/>
          <w:sz w:val="24"/>
          <w:szCs w:val="24"/>
        </w:rPr>
      </w:pPr>
      <w:r>
        <w:rPr>
          <w:rFonts w:ascii="Cambria" w:hAnsi="Cambria"/>
          <w:b/>
          <w:bCs/>
          <w:kern w:val="2"/>
          <w:sz w:val="24"/>
          <w:szCs w:val="24"/>
        </w:rPr>
        <w:t>1.</w:t>
      </w:r>
      <w:r>
        <w:rPr>
          <w:rFonts w:ascii="Cambria" w:hAnsi="Cambria"/>
          <w:b/>
          <w:bCs/>
          <w:kern w:val="2"/>
          <w:sz w:val="24"/>
          <w:szCs w:val="24"/>
        </w:rPr>
        <w:tab/>
      </w:r>
      <w:r>
        <w:rPr>
          <w:rFonts w:ascii="Cambria" w:hAnsi="Cambria"/>
          <w:b/>
          <w:bCs/>
          <w:kern w:val="2"/>
          <w:sz w:val="24"/>
          <w:szCs w:val="24"/>
        </w:rPr>
        <w:t>Pendahuluan</w:t>
      </w:r>
    </w:p>
    <w:p w14:paraId="0603F24C">
      <w:pPr>
        <w:snapToGrid w:val="0"/>
        <w:spacing w:after="60"/>
        <w:ind w:firstLine="446"/>
        <w:rPr>
          <w:rFonts w:ascii="Cambria" w:hAnsi="Cambria"/>
          <w:sz w:val="24"/>
        </w:rPr>
      </w:pPr>
      <w:r>
        <w:rPr>
          <w:rFonts w:ascii="Cambria" w:hAnsi="Cambria"/>
          <w:sz w:val="24"/>
        </w:rPr>
        <w:t>Perkembangan teknologi digital dan media sosial telah mengubah pola komunikasi pemasaran dalam berbagai sektor industri, termasuk industri kecantikan (Hasena &amp; Sakapurnama, 2021). Kehadiran platform media sosial seperti Instagram, TikTok, dan YouTube mendorong munculnya fenomena influencer marketing sebagai strategi promosi yang dinilai efektif dalam membangun kepercayaan konsumen (Aurellia et al., 2023). Influencer memiliki kemampuan untuk memengaruhi opini, preferensi, hingga keputusan pembelian pengikutnya melalui konten ulasan, rekomendasi, maupun testimoni produk(Julianti et al., 2025). Dalam industri kecantikan, keberadaan beauty influencer menjadi salah satu faktor penting dalam meningkatkan minat dan keputusan pembelian konsumen terhadap produk skincare maupun kosmetik(Zagita &amp; Dewi, 2025).</w:t>
      </w:r>
    </w:p>
    <w:p w14:paraId="6072F013">
      <w:pPr>
        <w:snapToGrid w:val="0"/>
        <w:spacing w:after="60"/>
        <w:ind w:firstLine="446"/>
        <w:rPr>
          <w:rFonts w:ascii="Cambria" w:hAnsi="Cambria"/>
          <w:sz w:val="24"/>
        </w:rPr>
      </w:pPr>
      <w:r>
        <w:rPr>
          <w:rFonts w:ascii="Cambria" w:hAnsi="Cambria"/>
          <w:sz w:val="24"/>
        </w:rPr>
        <w:t>Fenomena tersebut semakin berkembang seiring meningkatnya penggunaan media sosial di Indonesia(Fathiyyah et al., 2024). Media sosial tidak lagi hanya digunakan sebagai sarana komunikasi, tetapi juga menjadi media utama promosi digital bagi pelaku usaha kosmetik(Sudiantini et al., 2024). Penelitian mengenai perilaku konsumen kosmetik menunjukkan bahwa pengaruh influencer memiliki hubungan signifikan terhadap keputusan pembelian konsumen, khususnya pada generasi muda yang aktif menggunakan media sosial(Agustin &amp; Asteria, 2026). Penelitian lain juga menunjukkan bahwa industr</w:t>
      </w:r>
      <w:r>
        <w:rPr>
          <w:rFonts w:hint="default" w:ascii="Cambria" w:hAnsi="Cambria"/>
          <w:sz w:val="24"/>
          <w:lang w:val="en-US"/>
        </w:rPr>
        <w:t xml:space="preserve">i </w:t>
      </w:r>
      <w:r>
        <w:rPr>
          <w:rFonts w:ascii="Cambria" w:hAnsi="Cambria"/>
          <w:sz w:val="24"/>
        </w:rPr>
        <w:t>kecantikan menjadi salah satu sektor dengan pertumbuhan paling tinggi pada platform e-commerce dan media digital(Fitriyana et al., 2021). Bahkan, industri kecantikan di Indonesia diprediksi akan terus tumbuh hingga mencapai nilai 10,1 miliar USD pada tahun 2028(Suyanto &amp; Dewi, 2023).</w:t>
      </w:r>
    </w:p>
    <w:p w14:paraId="3470F806">
      <w:pPr>
        <w:snapToGrid w:val="0"/>
        <w:spacing w:after="60"/>
        <w:ind w:firstLine="446"/>
        <w:rPr>
          <w:rFonts w:ascii="Cambria" w:hAnsi="Cambria"/>
          <w:sz w:val="24"/>
        </w:rPr>
      </w:pPr>
      <w:r>
        <w:rPr>
          <w:rFonts w:ascii="Cambria" w:hAnsi="Cambria"/>
          <w:sz w:val="24"/>
        </w:rPr>
        <w:t>Besarnya pengaruh influencer terhadap perilaku konsumen menyebabkan banyak perusahaan kosmetik memanfaatkan influencer sebagai sarana promosi utama. Namun, di balik efektivitas strategi tersebut, muncul berbagai persoalan etika dalam praktik pemasaran digital, salah satunya adalah overclaim produk kecantikan(Renggani et al., 2025). Overclaim merupakan tindakan memberikan klaim berlebihan terhadap manfaat produk yang tidak sepenuhnya sesuai dengan fakta ilmiah maupun kondisi sebenarnya (Diana et al., 2025). Dalam praktiknya, beberapa influencer mempromosikan produk kecantikan dengan klaim seperti “memutihkan dalam waktu singkat”, “menghilangkan jerawat secara permanen”, atau “aman untuk semua jenis kulit” tanpa didukung bukti ilmiah yang memadai(Isabella et al., 2025). Kondisi ini berpotensi menyesatkan konsumen dan melanggar hak konsumen untuk memperoleh informasi yang benar, jelas, dan jujur mengenai suatu produk(Andriani et al., 2025).</w:t>
      </w:r>
    </w:p>
    <w:p w14:paraId="6CE7BFF7">
      <w:pPr>
        <w:snapToGrid w:val="0"/>
        <w:spacing w:after="60"/>
        <w:ind w:firstLine="446"/>
        <w:rPr>
          <w:rFonts w:ascii="Cambria" w:hAnsi="Cambria"/>
          <w:sz w:val="24"/>
        </w:rPr>
      </w:pPr>
      <w:r>
        <w:rPr>
          <w:rFonts w:ascii="Cambria" w:hAnsi="Cambria"/>
          <w:sz w:val="24"/>
        </w:rPr>
        <w:t>Permasalahan tersebut menjadi semakin serius karena konsumen cenderung mempercayai influencer dibandingkan iklan konvensional(Nurfalah et al., 2025). Influencer dianggap lebih dekat, personal, dan autentik sehingga rekomendasi yang diberikan sering kali dijadikan acuan utama sebelum membeli produk kecantikan(Anjani &amp; Simamora, 2022). Beberapa diskusi publik di media digital menunjukkan adanya kekhawatiran masyarakat terhadap promosi skincare yang mengandung klaim berlebihan dan tidak sesuai standar keamanan(Ernanda et al., 2025). Konsumen mulai mempertanyakan legalitas produk, keamanan bahan aktif, serta validitas klaim yang dipromosikan oleh influencer di media sosial(Ang et al., 2025).</w:t>
      </w:r>
    </w:p>
    <w:p w14:paraId="11BC5301">
      <w:pPr>
        <w:snapToGrid w:val="0"/>
        <w:spacing w:after="60"/>
        <w:ind w:firstLine="446"/>
        <w:rPr>
          <w:rFonts w:ascii="Cambria" w:hAnsi="Cambria"/>
          <w:sz w:val="24"/>
        </w:rPr>
      </w:pPr>
      <w:r>
        <w:rPr>
          <w:rFonts w:ascii="Cambria" w:hAnsi="Cambria"/>
          <w:sz w:val="24"/>
        </w:rPr>
        <w:t>Secara hukum, hak konsumen atas informasi yang benar telah diatur dalam Undang-Undang Nomor 8 Tahun 1999 tentang Perlindungan Konsumen yang menegaskan bahwa konsumen berhak memperoleh informasi yang benar, jelas, dan jujur mengenai kondisi dan jaminan barang atau jasa (Fefatikha &amp; Heryanti, 2023). Selain itu, BPOM juga mengatur ketentuan mengenai promosi dan iklan kosmetik agar tidak mengandung unsur menyesatkan (Maharani &amp; Rifai, 2025). Namun, perkembangan promosi digital yang sangat cepat menyebabkan pengawasan terhadap konten influencer masih menghadapi berbagai tantangan, terutama pada platform media sosial yang memiliki penyebaran informasi sangat luas dan cepat (Maulida &amp; Rokan, 2025).</w:t>
      </w:r>
    </w:p>
    <w:p w14:paraId="00C912FA">
      <w:pPr>
        <w:snapToGrid w:val="0"/>
        <w:spacing w:after="60"/>
        <w:ind w:firstLine="446"/>
        <w:rPr>
          <w:rFonts w:ascii="Cambria" w:hAnsi="Cambria"/>
          <w:sz w:val="24"/>
        </w:rPr>
      </w:pPr>
      <w:r>
        <w:rPr>
          <w:rFonts w:ascii="Cambria" w:hAnsi="Cambria"/>
          <w:sz w:val="24"/>
        </w:rPr>
        <w:t>Penelitian terdahulu umumnya lebih banyak membahas pengaruh beauty influencer terhadap keputusan pembelian konsumen, loyalitas merek, serta minat beli produk kosmetik. Berdasarkan penelitian, beauty influencer bahkan ditemukan dapat memengaruhi keputusan pembelian hingga angka 74,8% pada produk tertentu(Nurfalah et al., 2025). Penelitian lain juga membahas pengaruh influencer terhadap purchase intention, impulsive buying, dan perilaku konsumtif masyarakat pada produk kecantikan (Julianti et al., 2025; Khofiyyan, 2025). Akan tetapi, sebagian besar penelitian tersebut masih berfokus pada aspek pemasaran dan perilaku konsumen, sedangkan pembahasan mengenai etika overclaim influencer serta kaitannya dengan hak konsumen atas informasi yang benar masih relatif terbatas(Renggani et al., 2025).</w:t>
      </w:r>
    </w:p>
    <w:p w14:paraId="3CE9AA7B">
      <w:pPr>
        <w:snapToGrid w:val="0"/>
        <w:spacing w:after="60"/>
        <w:ind w:firstLine="446"/>
        <w:rPr>
          <w:rFonts w:ascii="Cambria" w:hAnsi="Cambria"/>
          <w:sz w:val="24"/>
        </w:rPr>
      </w:pPr>
      <w:r>
        <w:rPr>
          <w:rFonts w:ascii="Cambria" w:hAnsi="Cambria"/>
          <w:sz w:val="24"/>
        </w:rPr>
        <w:t>Selain itu, penelitian sebelumnya cenderung menggunakan pendekatan kuantitatif dengan survei terhadap perilaku pembelian konsumen (Wijaya et al., 2026). Kajian mengenai tanggung jawab moral influencer, pelanggaran etika promosi digital, serta perlindungan hukum terhadap konsumen dalam praktik overclaim produk kecantikan belum banyak dibahas secara mendalam melalui pendekatan studi literatur (Maulida &amp; Rokan, 2025). Oleh karena itu, diperlukan penelitian yang secara khusus mengkaji bagaimana praktik overclaim oleh influencer dapat memengaruhi pemenuhan hak konsumen atas informasi yang benar, sekaligus meninjau aspek etika dan perlindungan hukum dalam promosi produk kecantikan di media sosial.</w:t>
      </w:r>
    </w:p>
    <w:p w14:paraId="07E28C6A">
      <w:pPr>
        <w:snapToGrid w:val="0"/>
        <w:spacing w:after="60"/>
        <w:ind w:firstLine="446"/>
        <w:rPr>
          <w:rFonts w:ascii="Cambria" w:hAnsi="Cambria"/>
          <w:sz w:val="24"/>
        </w:rPr>
      </w:pPr>
      <w:r>
        <w:rPr>
          <w:rFonts w:ascii="Cambria" w:hAnsi="Cambria"/>
          <w:sz w:val="24"/>
        </w:rPr>
        <w:t>Penelitian ini bertujuan untuk menganalisis dampak etika overclaim produk kecantikan oleh influencer terhadap hak konsumen atas informasi yang benar melalui metode studi literatur. Penelitian ini diharapkan dapat memberikan kontribusi teoretis dalam pengembangan kajian etika pemasaran digital, perlindungan konsumen, dan komunikasi media sosial. Secara praktis, penelitian ini diharapkan dapat menjadi bahan evaluasi bagi influencer, pelaku usaha kosmetik, masyarakat, serta regulator seperti BPOM dalam menciptakan promosi produk kecantikan yang lebih etis, transparan, dan bertanggung jawab terhadap hak konsumen. Penelitian ini memaparkan praktik overclaim produk kecantikan yang dilakukan oleh influencer di media sosial, dampak etika overclaim produk kecantikan oleh influencer terhadap hak konsumen atas informasi yang benar, bentuk perlindungan hukum terhadap konsumen atas informasi produk kecantikan yang mengandung overclaim, serta tanggung jawab influencer dan pelaku usaha dalam memberikan informasi yang jujur dan transparan kepada konsumen</w:t>
      </w:r>
    </w:p>
    <w:p w14:paraId="3742EE62">
      <w:pPr>
        <w:numPr>
          <w:ilvl w:val="0"/>
          <w:numId w:val="6"/>
        </w:numPr>
        <w:snapToGrid w:val="0"/>
        <w:spacing w:after="60"/>
        <w:ind w:left="0" w:leftChars="0" w:firstLine="0" w:firstLineChars="0"/>
        <w:rPr>
          <w:rFonts w:ascii="Cambria" w:hAnsi="Cambria"/>
          <w:b/>
          <w:bCs/>
          <w:caps/>
          <w:kern w:val="2"/>
          <w:sz w:val="24"/>
        </w:rPr>
      </w:pPr>
      <w:r>
        <w:rPr>
          <w:rFonts w:hint="default" w:ascii="Cambria" w:hAnsi="Cambria"/>
          <w:b/>
          <w:bCs/>
          <w:kern w:val="2"/>
          <w:sz w:val="24"/>
          <w:lang w:val="en-US"/>
        </w:rPr>
        <w:t xml:space="preserve">    </w:t>
      </w:r>
      <w:r>
        <w:rPr>
          <w:rFonts w:ascii="Cambria" w:hAnsi="Cambria"/>
          <w:b/>
          <w:bCs/>
          <w:kern w:val="2"/>
          <w:sz w:val="24"/>
        </w:rPr>
        <w:t>Metode Penelitian</w:t>
      </w:r>
    </w:p>
    <w:p w14:paraId="6DAC82A1">
      <w:pPr>
        <w:snapToGrid w:val="0"/>
        <w:spacing w:after="60"/>
        <w:ind w:firstLine="446"/>
        <w:rPr>
          <w:rFonts w:ascii="Cambria" w:hAnsi="Cambria"/>
          <w:sz w:val="24"/>
          <w:lang w:val="en-US"/>
        </w:rPr>
      </w:pPr>
      <w:r>
        <w:rPr>
          <w:rFonts w:ascii="Cambria" w:hAnsi="Cambria"/>
          <w:sz w:val="24"/>
          <w:lang w:val="en-US"/>
        </w:rPr>
        <w:t>Penelitian ini menggunakan metode studi literatur, yaitu penelitian yang dilakukan dengan cara mengumpulkan, menelaah, dan menganalisis berbagai sumber kepustakaan yang relevan dengan topik pembahasan. Metode ini dipilih karena tujuan penelitian adalah untuk meninjau konsep, teori, serta temuan penelitian terdahulu guna menguraikan dan menganalisis praktik overclaim produk kecantikan oleh influencer, aspek etika yang melatarbelakanginya, dampak terhadap hak konsumen, serta bentuk perlindungan hukum yang berlaku.</w:t>
      </w:r>
    </w:p>
    <w:p w14:paraId="0E1C3EAA">
      <w:pPr>
        <w:snapToGrid w:val="0"/>
        <w:spacing w:after="60"/>
        <w:ind w:firstLine="446"/>
        <w:rPr>
          <w:rFonts w:ascii="Cambria" w:hAnsi="Cambria"/>
          <w:sz w:val="24"/>
          <w:lang w:val="en-US"/>
        </w:rPr>
      </w:pPr>
      <w:r>
        <w:rPr>
          <w:rFonts w:ascii="Cambria" w:hAnsi="Cambria"/>
          <w:sz w:val="24"/>
          <w:lang w:val="en-US"/>
        </w:rPr>
        <w:t xml:space="preserve"> Data yang digunakan dalam penelitian ini merupakan data sekunder yang diperoleh dari berbagai sumber tertulis, meliputi jurnal ilmiah nasional maupun internasional, buku teks yang berkaitan dengan komunikasi pemasaran, etika bisnis, hukum perlindungan konsumen, serta peraturan perundang-undangan seperti Undang-Undang Nomor 8 Tahun 1999 tentang Perlindungan Konsumen dan ketentuan yang ditetapkan oleh Badan Pengawas Obat dan Makanan (BPOM). Selain itu, penelitian ini juga mengacu pada laporan penelitian, dokumen resmi, dan sumber terpercaya lainnya yang mendukung pembahasan. Teknik pengumpulan data dilakukan dengan cara menelusuri sumber-sumber tersebut, baik dalam bentuk cetak maupun digital, menggunakan kata kunci yang relevan dengan topik penelitian.</w:t>
      </w:r>
    </w:p>
    <w:p w14:paraId="12BD83D1">
      <w:pPr>
        <w:snapToGrid w:val="0"/>
        <w:spacing w:after="60"/>
        <w:ind w:firstLine="446"/>
        <w:rPr>
          <w:rFonts w:ascii="Cambria" w:hAnsi="Cambria"/>
          <w:sz w:val="24"/>
          <w:lang w:val="en-US"/>
        </w:rPr>
      </w:pPr>
      <w:r>
        <w:rPr>
          <w:rFonts w:ascii="Cambria" w:hAnsi="Cambria"/>
          <w:sz w:val="24"/>
          <w:lang w:val="en-US"/>
        </w:rPr>
        <w:t xml:space="preserve"> Analisis data dilakukan melalui tahapan pengumpulan seluruh sumber yang relevan, dilanjutkan dengan penyaringan dan pengelompokan materi pembahasan sesuai fokus masalah, yaitu praktik overclaim, dampak etika terhadap hak konsumen, perlindungan hukum, serta tanggung jawab pihak terkait. Selanjutnya dilakukan penelaahan mendalam terhadap isi setiap sumber untuk membandingkan berbagai pendapat, teori, dan temuan yang ada, sehingga diperoleh pemahaman yang utuh dan komprehensif. Hasil analisis kemudian disusun secara sistematis untuk ditarik kesimpulan yang dapat menjawab rumusan masalah dan mencapai tujuan penelitian.</w:t>
      </w:r>
    </w:p>
    <w:p w14:paraId="267ED653">
      <w:pPr>
        <w:snapToGrid w:val="0"/>
        <w:spacing w:after="60"/>
        <w:ind w:firstLine="446"/>
        <w:rPr>
          <w:rFonts w:ascii="Cambria" w:hAnsi="Cambria"/>
          <w:b/>
          <w:bCs/>
          <w:iCs/>
          <w:sz w:val="24"/>
          <w:lang w:val="en-US"/>
        </w:rPr>
      </w:pPr>
      <w:r>
        <w:rPr>
          <w:rFonts w:ascii="Cambria" w:hAnsi="Cambria"/>
          <w:b/>
          <w:bCs/>
          <w:kern w:val="2"/>
          <w:sz w:val="24"/>
          <w:lang w:val="en-US"/>
        </w:rPr>
        <w:t>3</w:t>
      </w:r>
      <w:r>
        <w:rPr>
          <w:rFonts w:ascii="Cambria" w:hAnsi="Cambria"/>
          <w:b/>
          <w:bCs/>
          <w:kern w:val="2"/>
          <w:sz w:val="24"/>
        </w:rPr>
        <w:t>.</w:t>
      </w:r>
      <w:r>
        <w:rPr>
          <w:rFonts w:ascii="Cambria" w:hAnsi="Cambria"/>
          <w:b/>
          <w:bCs/>
          <w:kern w:val="2"/>
          <w:sz w:val="24"/>
        </w:rPr>
        <w:tab/>
      </w:r>
      <w:r>
        <w:rPr>
          <w:rFonts w:ascii="Cambria" w:hAnsi="Cambria"/>
          <w:b/>
          <w:bCs/>
          <w:iCs/>
          <w:sz w:val="24"/>
          <w:lang w:val="en-US"/>
        </w:rPr>
        <w:t>Hasil Penelitian dan Diskusi</w:t>
      </w:r>
    </w:p>
    <w:p w14:paraId="33754F62">
      <w:pPr>
        <w:tabs>
          <w:tab w:val="left" w:pos="450"/>
        </w:tabs>
        <w:spacing w:after="0"/>
        <w:jc w:val="left"/>
        <w:rPr>
          <w:rFonts w:ascii="Cambria" w:hAnsi="Cambria"/>
          <w:b/>
          <w:bCs/>
          <w:iCs/>
          <w:sz w:val="24"/>
          <w:lang w:val="en-US"/>
        </w:rPr>
      </w:pPr>
      <w:r>
        <w:rPr>
          <w:rFonts w:hint="default" w:ascii="Cambria" w:hAnsi="Cambria"/>
          <w:b/>
          <w:bCs/>
          <w:iCs/>
          <w:sz w:val="24"/>
          <w:lang w:val="en-US"/>
        </w:rPr>
        <w:tab/>
      </w:r>
      <w:r>
        <w:rPr>
          <w:rFonts w:ascii="Cambria" w:hAnsi="Cambria"/>
          <w:b/>
          <w:bCs/>
          <w:iCs/>
          <w:sz w:val="24"/>
          <w:lang w:val="en-US"/>
        </w:rPr>
        <w:t>Hasil Penelitian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1176"/>
        <w:gridCol w:w="354"/>
        <w:gridCol w:w="6304"/>
      </w:tblGrid>
      <w:tr w14:paraId="2B31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49A5931E">
            <w:pPr>
              <w:spacing w:after="0"/>
              <w:rPr>
                <w:rFonts w:asciiTheme="majorHAnsi" w:hAnsiTheme="majorHAnsi"/>
                <w:szCs w:val="22"/>
                <w:lang w:eastAsia="zh-CN"/>
              </w:rPr>
            </w:pPr>
            <w:r>
              <w:rPr>
                <w:rFonts w:asciiTheme="majorHAnsi" w:hAnsiTheme="majorHAnsi"/>
                <w:szCs w:val="22"/>
                <w:lang w:eastAsia="zh-CN"/>
              </w:rPr>
              <w:t>1.</w:t>
            </w:r>
          </w:p>
        </w:tc>
        <w:tc>
          <w:tcPr>
            <w:tcW w:w="1176" w:type="dxa"/>
          </w:tcPr>
          <w:p w14:paraId="7009C654">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420A7BF4">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274207CC">
            <w:pPr>
              <w:spacing w:after="0"/>
              <w:rPr>
                <w:rFonts w:asciiTheme="majorHAnsi" w:hAnsiTheme="majorHAnsi"/>
                <w:szCs w:val="22"/>
                <w:lang w:val="es-ES" w:eastAsia="zh-CN"/>
              </w:rPr>
            </w:pPr>
            <w:r>
              <w:rPr>
                <w:rFonts w:asciiTheme="majorHAnsi" w:hAnsiTheme="majorHAnsi"/>
                <w:szCs w:val="22"/>
                <w:lang w:val="es-ES" w:eastAsia="zh-CN"/>
              </w:rPr>
              <w:t>(Nuzumi Kailani, Safira Mustaqilla, dan Nurul Fithria.,2025)</w:t>
            </w:r>
          </w:p>
        </w:tc>
      </w:tr>
      <w:tr w14:paraId="7FC4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3665BF41">
            <w:pPr>
              <w:spacing w:after="0"/>
              <w:rPr>
                <w:rFonts w:asciiTheme="majorHAnsi" w:hAnsiTheme="majorHAnsi"/>
                <w:szCs w:val="22"/>
                <w:lang w:val="es-ES" w:eastAsia="zh-CN"/>
              </w:rPr>
            </w:pPr>
          </w:p>
        </w:tc>
        <w:tc>
          <w:tcPr>
            <w:tcW w:w="1176" w:type="dxa"/>
          </w:tcPr>
          <w:p w14:paraId="7866E326">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1E250E09">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0E983209">
            <w:pPr>
              <w:spacing w:after="0"/>
              <w:rPr>
                <w:rFonts w:asciiTheme="majorHAnsi" w:hAnsiTheme="majorHAnsi"/>
                <w:szCs w:val="22"/>
                <w:lang w:eastAsia="zh-CN"/>
              </w:rPr>
            </w:pPr>
            <w:r>
              <w:rPr>
                <w:rFonts w:asciiTheme="majorHAnsi" w:hAnsiTheme="majorHAnsi"/>
                <w:szCs w:val="22"/>
                <w:lang w:eastAsia="zh-CN"/>
              </w:rPr>
              <w:t>Perlindungan Konsumen Terhadap Produk Skincare Overclaim Dalam Jual Beli Melalui E-Commerce Menurut Perspektif Hukum Ekonomi Syariah</w:t>
            </w:r>
          </w:p>
        </w:tc>
      </w:tr>
      <w:tr w14:paraId="0DFA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248C3989">
            <w:pPr>
              <w:spacing w:after="0"/>
              <w:rPr>
                <w:rFonts w:asciiTheme="majorHAnsi" w:hAnsiTheme="majorHAnsi"/>
                <w:szCs w:val="22"/>
                <w:lang w:eastAsia="zh-CN"/>
              </w:rPr>
            </w:pPr>
          </w:p>
        </w:tc>
        <w:tc>
          <w:tcPr>
            <w:tcW w:w="1176" w:type="dxa"/>
          </w:tcPr>
          <w:p w14:paraId="32880AC5">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281204C7">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564E1EA2">
            <w:pPr>
              <w:spacing w:after="0"/>
              <w:rPr>
                <w:rFonts w:asciiTheme="majorHAnsi" w:hAnsiTheme="majorHAnsi"/>
                <w:szCs w:val="22"/>
                <w:lang w:eastAsia="zh-CN"/>
              </w:rPr>
            </w:pPr>
            <w:r>
              <w:rPr>
                <w:rFonts w:asciiTheme="majorHAnsi" w:hAnsiTheme="majorHAnsi"/>
                <w:szCs w:val="22"/>
                <w:lang w:eastAsia="zh-CN"/>
              </w:rPr>
              <w:t>Hasil penelitian ini menunjukkan bahwa praktik overclaim pada produk skincare di e-commerce masih banyak terjadi dan merugikan konsumen, baik secara finansial maupun kesehatan kulit. Perlindungan konsumen perlu diperkuat melalui pengawasan BPOM, penegakan hukum, serta edukasi agar masyarakat lebih kritis dalam memilih produk. Dalam perspektif hukum ekonomi syariah, praktik overclaim termasuk bentuk penipuan (tadlis) yang melanggar prinsip kejujuran, keterbukaan, dan keadilan dalam jual beli.</w:t>
            </w:r>
          </w:p>
        </w:tc>
      </w:tr>
      <w:tr w14:paraId="3009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4CC29BC1">
            <w:pPr>
              <w:spacing w:after="0"/>
              <w:rPr>
                <w:rFonts w:asciiTheme="majorHAnsi" w:hAnsiTheme="majorHAnsi"/>
                <w:szCs w:val="22"/>
                <w:lang w:eastAsia="zh-CN"/>
              </w:rPr>
            </w:pPr>
            <w:r>
              <w:rPr>
                <w:rFonts w:asciiTheme="majorHAnsi" w:hAnsiTheme="majorHAnsi"/>
                <w:szCs w:val="22"/>
                <w:lang w:eastAsia="zh-CN"/>
              </w:rPr>
              <w:t>2.</w:t>
            </w:r>
          </w:p>
        </w:tc>
        <w:tc>
          <w:tcPr>
            <w:tcW w:w="1176" w:type="dxa"/>
          </w:tcPr>
          <w:p w14:paraId="60DE2835">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45B96513">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74677259">
            <w:pPr>
              <w:spacing w:after="0"/>
              <w:rPr>
                <w:rFonts w:asciiTheme="majorHAnsi" w:hAnsiTheme="majorHAnsi"/>
                <w:szCs w:val="22"/>
                <w:lang w:val="es-ES" w:eastAsia="zh-CN"/>
              </w:rPr>
            </w:pPr>
            <w:r>
              <w:rPr>
                <w:rFonts w:asciiTheme="majorHAnsi" w:hAnsiTheme="majorHAnsi"/>
                <w:szCs w:val="22"/>
                <w:lang w:val="es-ES" w:eastAsia="zh-CN"/>
              </w:rPr>
              <w:t>(Adinda Ayu Puspita Kuncoro</w:t>
            </w:r>
          </w:p>
          <w:p w14:paraId="3F9AC87A">
            <w:pPr>
              <w:spacing w:after="0"/>
              <w:rPr>
                <w:rFonts w:asciiTheme="majorHAnsi" w:hAnsiTheme="majorHAnsi"/>
                <w:szCs w:val="22"/>
                <w:lang w:val="es-ES" w:eastAsia="zh-CN"/>
              </w:rPr>
            </w:pPr>
            <w:r>
              <w:rPr>
                <w:rFonts w:asciiTheme="majorHAnsi" w:hAnsiTheme="majorHAnsi"/>
                <w:szCs w:val="22"/>
                <w:lang w:val="es-ES" w:eastAsia="zh-CN"/>
              </w:rPr>
              <w:t>M. Syamsudin.,2023 )</w:t>
            </w:r>
          </w:p>
        </w:tc>
      </w:tr>
      <w:tr w14:paraId="13FC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02DC95BA">
            <w:pPr>
              <w:spacing w:after="0"/>
              <w:rPr>
                <w:rFonts w:asciiTheme="majorHAnsi" w:hAnsiTheme="majorHAnsi"/>
                <w:szCs w:val="22"/>
                <w:lang w:val="es-ES" w:eastAsia="zh-CN"/>
              </w:rPr>
            </w:pPr>
          </w:p>
        </w:tc>
        <w:tc>
          <w:tcPr>
            <w:tcW w:w="1176" w:type="dxa"/>
          </w:tcPr>
          <w:p w14:paraId="6368A5A8">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40A81ADD">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0C1B724B">
            <w:pPr>
              <w:spacing w:after="0"/>
              <w:rPr>
                <w:rFonts w:asciiTheme="majorHAnsi" w:hAnsiTheme="majorHAnsi"/>
                <w:szCs w:val="22"/>
                <w:lang w:eastAsia="zh-CN"/>
              </w:rPr>
            </w:pPr>
            <w:r>
              <w:rPr>
                <w:rFonts w:asciiTheme="majorHAnsi" w:hAnsiTheme="majorHAnsi"/>
                <w:szCs w:val="22"/>
                <w:lang w:eastAsia="zh-CN"/>
              </w:rPr>
              <w:t>Perlindungan Konsumen terhadap Overclaim Produk Skincare</w:t>
            </w:r>
          </w:p>
        </w:tc>
      </w:tr>
      <w:tr w14:paraId="2B30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568F9614">
            <w:pPr>
              <w:spacing w:after="0"/>
              <w:rPr>
                <w:rFonts w:asciiTheme="majorHAnsi" w:hAnsiTheme="majorHAnsi"/>
                <w:szCs w:val="22"/>
                <w:lang w:eastAsia="zh-CN"/>
              </w:rPr>
            </w:pPr>
          </w:p>
        </w:tc>
        <w:tc>
          <w:tcPr>
            <w:tcW w:w="1176" w:type="dxa"/>
          </w:tcPr>
          <w:p w14:paraId="5D7D7453">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30E4860B">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49F7316E">
            <w:pPr>
              <w:spacing w:after="0"/>
              <w:rPr>
                <w:rFonts w:asciiTheme="majorHAnsi" w:hAnsiTheme="majorHAnsi"/>
                <w:szCs w:val="22"/>
                <w:lang w:eastAsia="zh-CN"/>
              </w:rPr>
            </w:pPr>
            <w:r>
              <w:rPr>
                <w:rFonts w:asciiTheme="majorHAnsi" w:hAnsiTheme="majorHAnsi"/>
                <w:szCs w:val="22"/>
                <w:lang w:eastAsia="zh-CN"/>
              </w:rPr>
              <w:t>Penelitian menunjukkan bahwa pelaku usaha skincare masih banyak menggunakan kalimat overclaim dalam iklan produk, sehingga mengandung iklan bohong dan tidak memenuhi standar informasi konsumen. Penggunaan overclaim bertentangan dengan peraturan BPOM dan hak konsumen karena dapat menyebabkan kerugian materiil maupun immateriil, seperti kerusakan kulit, kekecewaan emosional, dan kerugian uang. Oleh karena itu, pelaku usaha wajib bertanggung jawab sesuai UUPK, KUHPer, dan peraturan BPOM.</w:t>
            </w:r>
          </w:p>
        </w:tc>
      </w:tr>
      <w:tr w14:paraId="2646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739C62A5">
            <w:pPr>
              <w:spacing w:after="0"/>
              <w:rPr>
                <w:rFonts w:asciiTheme="majorHAnsi" w:hAnsiTheme="majorHAnsi"/>
                <w:szCs w:val="22"/>
                <w:lang w:eastAsia="zh-CN"/>
              </w:rPr>
            </w:pPr>
            <w:r>
              <w:rPr>
                <w:rFonts w:asciiTheme="majorHAnsi" w:hAnsiTheme="majorHAnsi"/>
                <w:szCs w:val="22"/>
                <w:lang w:eastAsia="zh-CN"/>
              </w:rPr>
              <w:t>3.</w:t>
            </w:r>
          </w:p>
        </w:tc>
        <w:tc>
          <w:tcPr>
            <w:tcW w:w="1176" w:type="dxa"/>
          </w:tcPr>
          <w:p w14:paraId="51815A83">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6A7A361E">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6D7B17A1">
            <w:pPr>
              <w:spacing w:after="0"/>
              <w:rPr>
                <w:rFonts w:asciiTheme="majorHAnsi" w:hAnsiTheme="majorHAnsi"/>
                <w:szCs w:val="22"/>
                <w:lang w:eastAsia="zh-CN"/>
              </w:rPr>
            </w:pPr>
            <w:r>
              <w:rPr>
                <w:rFonts w:asciiTheme="majorHAnsi" w:hAnsiTheme="majorHAnsi"/>
                <w:szCs w:val="22"/>
                <w:lang w:eastAsia="zh-CN"/>
              </w:rPr>
              <w:t>(Shiafa Nuraini.,2025)</w:t>
            </w:r>
          </w:p>
        </w:tc>
      </w:tr>
      <w:tr w14:paraId="78F3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764C6657">
            <w:pPr>
              <w:spacing w:after="0"/>
              <w:rPr>
                <w:rFonts w:asciiTheme="majorHAnsi" w:hAnsiTheme="majorHAnsi"/>
                <w:szCs w:val="22"/>
                <w:lang w:eastAsia="zh-CN"/>
              </w:rPr>
            </w:pPr>
          </w:p>
        </w:tc>
        <w:tc>
          <w:tcPr>
            <w:tcW w:w="1176" w:type="dxa"/>
          </w:tcPr>
          <w:p w14:paraId="6BFF1E2D">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353586E1">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5938F3F3">
            <w:pPr>
              <w:spacing w:after="0"/>
              <w:rPr>
                <w:rFonts w:asciiTheme="majorHAnsi" w:hAnsiTheme="majorHAnsi"/>
                <w:szCs w:val="22"/>
                <w:lang w:eastAsia="zh-CN"/>
              </w:rPr>
            </w:pPr>
            <w:r>
              <w:rPr>
                <w:rFonts w:asciiTheme="majorHAnsi" w:hAnsiTheme="majorHAnsi"/>
                <w:szCs w:val="22"/>
                <w:lang w:val="es-ES" w:eastAsia="zh-CN"/>
              </w:rPr>
              <w:t xml:space="preserve">Pemasaran Skincare Dengan Cara Overclaim Di E-Commerce (Perspektif Fatwa Dsn Mui Dan </w:t>
            </w:r>
            <w:r>
              <w:rPr>
                <w:rFonts w:asciiTheme="majorHAnsi" w:hAnsiTheme="majorHAnsi"/>
                <w:szCs w:val="22"/>
                <w:lang w:eastAsia="zh-CN"/>
              </w:rPr>
              <w:t>Undang-Undang Tentang Perlindungan Konsumen)</w:t>
            </w:r>
          </w:p>
        </w:tc>
      </w:tr>
      <w:tr w14:paraId="077B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32242FF6">
            <w:pPr>
              <w:spacing w:after="0"/>
              <w:rPr>
                <w:rFonts w:asciiTheme="majorHAnsi" w:hAnsiTheme="majorHAnsi"/>
                <w:szCs w:val="22"/>
                <w:lang w:eastAsia="zh-CN"/>
              </w:rPr>
            </w:pPr>
          </w:p>
        </w:tc>
        <w:tc>
          <w:tcPr>
            <w:tcW w:w="1176" w:type="dxa"/>
          </w:tcPr>
          <w:p w14:paraId="3150AFD5">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7F765272">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7945D7F8">
            <w:pPr>
              <w:spacing w:after="0"/>
              <w:rPr>
                <w:rFonts w:asciiTheme="majorHAnsi" w:hAnsiTheme="majorHAnsi"/>
                <w:szCs w:val="22"/>
                <w:lang w:val="es-ES" w:eastAsia="zh-CN"/>
              </w:rPr>
            </w:pPr>
            <w:r>
              <w:rPr>
                <w:rFonts w:asciiTheme="majorHAnsi" w:hAnsiTheme="majorHAnsi"/>
                <w:szCs w:val="22"/>
                <w:lang w:val="es-ES" w:eastAsia="zh-CN"/>
              </w:rPr>
              <w:t>Praktik ini melanggar Fatwa DSN MUI No.144/2021 (unsur penipuan) dan UU No.8/1999 (informasi tidak jujur). Hak konsumen tidak terpenuhi, pengawasan dinilai lemah, sehingga butuh aturan dan pengawasan lebih tegas.</w:t>
            </w:r>
          </w:p>
        </w:tc>
      </w:tr>
      <w:tr w14:paraId="232E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209F7507">
            <w:pPr>
              <w:spacing w:after="0"/>
              <w:rPr>
                <w:rFonts w:asciiTheme="majorHAnsi" w:hAnsiTheme="majorHAnsi"/>
                <w:szCs w:val="22"/>
                <w:lang w:eastAsia="zh-CN"/>
              </w:rPr>
            </w:pPr>
            <w:r>
              <w:rPr>
                <w:rFonts w:asciiTheme="majorHAnsi" w:hAnsiTheme="majorHAnsi"/>
                <w:szCs w:val="22"/>
                <w:lang w:eastAsia="zh-CN"/>
              </w:rPr>
              <w:t>4.</w:t>
            </w:r>
          </w:p>
        </w:tc>
        <w:tc>
          <w:tcPr>
            <w:tcW w:w="1176" w:type="dxa"/>
          </w:tcPr>
          <w:p w14:paraId="20595EC4">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1F955B26">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3FD68165">
            <w:pPr>
              <w:spacing w:after="0"/>
              <w:rPr>
                <w:rFonts w:asciiTheme="majorHAnsi" w:hAnsiTheme="majorHAnsi"/>
                <w:szCs w:val="22"/>
                <w:lang w:val="es-ES" w:eastAsia="zh-CN"/>
              </w:rPr>
            </w:pPr>
            <w:r>
              <w:rPr>
                <w:rFonts w:asciiTheme="majorHAnsi" w:hAnsiTheme="majorHAnsi"/>
                <w:szCs w:val="22"/>
                <w:lang w:val="es-ES" w:eastAsia="zh-CN"/>
              </w:rPr>
              <w:t>(Ersha Maulida, Muhammad Mahendra Abdi, Deni Nofrizal.,2025)</w:t>
            </w:r>
          </w:p>
        </w:tc>
      </w:tr>
      <w:tr w14:paraId="12D6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54E96445">
            <w:pPr>
              <w:spacing w:after="0"/>
              <w:rPr>
                <w:rFonts w:asciiTheme="majorHAnsi" w:hAnsiTheme="majorHAnsi"/>
                <w:szCs w:val="22"/>
                <w:lang w:val="es-ES" w:eastAsia="zh-CN"/>
              </w:rPr>
            </w:pPr>
          </w:p>
        </w:tc>
        <w:tc>
          <w:tcPr>
            <w:tcW w:w="1176" w:type="dxa"/>
          </w:tcPr>
          <w:p w14:paraId="18B8947E">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7C256F0D">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4322384A">
            <w:pPr>
              <w:spacing w:after="0"/>
              <w:rPr>
                <w:rFonts w:asciiTheme="majorHAnsi" w:hAnsiTheme="majorHAnsi"/>
                <w:szCs w:val="22"/>
                <w:lang w:eastAsia="zh-CN"/>
              </w:rPr>
            </w:pPr>
            <w:r>
              <w:rPr>
                <w:rFonts w:asciiTheme="majorHAnsi" w:hAnsiTheme="majorHAnsi"/>
                <w:szCs w:val="22"/>
                <w:lang w:eastAsia="zh-CN"/>
              </w:rPr>
              <w:t>Tinjauan yuridis dampak Overclaim Kosmetik terhadap Konsumen</w:t>
            </w:r>
          </w:p>
        </w:tc>
      </w:tr>
      <w:tr w14:paraId="0AC3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402404BA">
            <w:pPr>
              <w:spacing w:after="0"/>
              <w:rPr>
                <w:rFonts w:asciiTheme="majorHAnsi" w:hAnsiTheme="majorHAnsi"/>
                <w:szCs w:val="22"/>
                <w:lang w:eastAsia="zh-CN"/>
              </w:rPr>
            </w:pPr>
          </w:p>
        </w:tc>
        <w:tc>
          <w:tcPr>
            <w:tcW w:w="1176" w:type="dxa"/>
          </w:tcPr>
          <w:p w14:paraId="40D62637">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7284F33B">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717403CF">
            <w:pPr>
              <w:spacing w:after="0"/>
              <w:rPr>
                <w:rFonts w:asciiTheme="majorHAnsi" w:hAnsiTheme="majorHAnsi"/>
                <w:szCs w:val="22"/>
                <w:lang w:eastAsia="zh-CN"/>
              </w:rPr>
            </w:pPr>
            <w:r>
              <w:rPr>
                <w:rFonts w:asciiTheme="majorHAnsi" w:hAnsiTheme="majorHAnsi"/>
                <w:szCs w:val="22"/>
                <w:lang w:eastAsia="zh-CN"/>
              </w:rPr>
              <w:t>Overclaim melanggar UU No.8/1999 &amp; aturan BPOM, menyesatkan dan merugikan konsumen secara ekonomi maupun kesehatan. Perlindungan hukum sudah ada (preventif &amp; represif), namun penerapannya belum maksimal karena masih banyak produk ilegal beredar. Diperlukan pengawasan lebih ketat, pemeriksaan rutin, dan sinergi semua pihak agar perlindungan lebih efektif.</w:t>
            </w:r>
          </w:p>
        </w:tc>
      </w:tr>
      <w:tr w14:paraId="17C2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78C6BCF0">
            <w:pPr>
              <w:spacing w:after="0"/>
              <w:rPr>
                <w:rFonts w:asciiTheme="majorHAnsi" w:hAnsiTheme="majorHAnsi"/>
                <w:szCs w:val="22"/>
                <w:lang w:eastAsia="zh-CN"/>
              </w:rPr>
            </w:pPr>
            <w:r>
              <w:rPr>
                <w:rFonts w:asciiTheme="majorHAnsi" w:hAnsiTheme="majorHAnsi"/>
                <w:szCs w:val="22"/>
                <w:lang w:eastAsia="zh-CN"/>
              </w:rPr>
              <w:t>5.</w:t>
            </w:r>
          </w:p>
        </w:tc>
        <w:tc>
          <w:tcPr>
            <w:tcW w:w="1176" w:type="dxa"/>
          </w:tcPr>
          <w:p w14:paraId="7B4B4DF4">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12FA72C5">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2D119D0D">
            <w:pPr>
              <w:spacing w:after="0"/>
              <w:rPr>
                <w:rFonts w:asciiTheme="majorHAnsi" w:hAnsiTheme="majorHAnsi"/>
                <w:szCs w:val="22"/>
                <w:lang w:eastAsia="zh-CN"/>
              </w:rPr>
            </w:pPr>
            <w:r>
              <w:rPr>
                <w:rFonts w:asciiTheme="majorHAnsi" w:hAnsiTheme="majorHAnsi"/>
                <w:szCs w:val="22"/>
                <w:lang w:eastAsia="zh-CN"/>
              </w:rPr>
              <w:t>(Bela Sevenia, Ricky Arnold Nggili.,2025)</w:t>
            </w:r>
          </w:p>
        </w:tc>
      </w:tr>
      <w:tr w14:paraId="693F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24409842">
            <w:pPr>
              <w:spacing w:after="0"/>
              <w:rPr>
                <w:rFonts w:asciiTheme="majorHAnsi" w:hAnsiTheme="majorHAnsi"/>
                <w:szCs w:val="22"/>
                <w:lang w:eastAsia="zh-CN"/>
              </w:rPr>
            </w:pPr>
          </w:p>
        </w:tc>
        <w:tc>
          <w:tcPr>
            <w:tcW w:w="1176" w:type="dxa"/>
          </w:tcPr>
          <w:p w14:paraId="5D1DF298">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60F08A28">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06F111AD">
            <w:pPr>
              <w:spacing w:after="0"/>
              <w:rPr>
                <w:rFonts w:asciiTheme="majorHAnsi" w:hAnsiTheme="majorHAnsi"/>
                <w:szCs w:val="22"/>
                <w:lang w:eastAsia="zh-CN"/>
              </w:rPr>
            </w:pPr>
            <w:r>
              <w:rPr>
                <w:rFonts w:asciiTheme="majorHAnsi" w:hAnsiTheme="majorHAnsi"/>
                <w:szCs w:val="22"/>
                <w:lang w:eastAsia="zh-CN"/>
              </w:rPr>
              <w:t>Kajian Etika Bisnis terhadap Overclaim Produk Skincare Menggunakan Influence</w:t>
            </w:r>
          </w:p>
        </w:tc>
      </w:tr>
      <w:tr w14:paraId="7259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514CE876">
            <w:pPr>
              <w:spacing w:after="0"/>
              <w:rPr>
                <w:rFonts w:asciiTheme="majorHAnsi" w:hAnsiTheme="majorHAnsi"/>
                <w:szCs w:val="22"/>
                <w:lang w:eastAsia="zh-CN"/>
              </w:rPr>
            </w:pPr>
          </w:p>
        </w:tc>
        <w:tc>
          <w:tcPr>
            <w:tcW w:w="1176" w:type="dxa"/>
          </w:tcPr>
          <w:p w14:paraId="0E7EC685">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30929304">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021ECADC">
            <w:pPr>
              <w:spacing w:after="0"/>
              <w:rPr>
                <w:rFonts w:asciiTheme="majorHAnsi" w:hAnsiTheme="majorHAnsi"/>
                <w:szCs w:val="22"/>
                <w:lang w:eastAsia="zh-CN"/>
              </w:rPr>
            </w:pPr>
            <w:r>
              <w:rPr>
                <w:rFonts w:asciiTheme="majorHAnsi" w:hAnsiTheme="majorHAnsi"/>
                <w:szCs w:val="22"/>
                <w:lang w:eastAsia="zh-CN"/>
              </w:rPr>
              <w:t>Overclaim atau klaim berlebihan terbukti menurunkan kredibilitas dan efektivitas promosi, karena membuat konsumen kecewa serta kehilangan kepercayaan, yang akhirnya merusak nama baik influencer dan merek produk. Penerapan etika bisnis sangat dibutuhkan untuk menciptakan pemasaran yang bertanggung jawab. Selain itu, konsumen kini makin kritis dan menuntut informasi yang akurat serta jelas. Praktik ini juga melanggar aturan hukum yang berlaku, sehingga pelaku bisa dikenai sanksi.</w:t>
            </w:r>
          </w:p>
        </w:tc>
      </w:tr>
      <w:tr w14:paraId="08FB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5F831B49">
            <w:pPr>
              <w:spacing w:after="0"/>
              <w:rPr>
                <w:rFonts w:asciiTheme="majorHAnsi" w:hAnsiTheme="majorHAnsi"/>
                <w:szCs w:val="22"/>
                <w:lang w:eastAsia="zh-CN"/>
              </w:rPr>
            </w:pPr>
            <w:r>
              <w:rPr>
                <w:rFonts w:asciiTheme="majorHAnsi" w:hAnsiTheme="majorHAnsi"/>
                <w:szCs w:val="22"/>
                <w:lang w:eastAsia="zh-CN"/>
              </w:rPr>
              <w:t>6.</w:t>
            </w:r>
          </w:p>
        </w:tc>
        <w:tc>
          <w:tcPr>
            <w:tcW w:w="1176" w:type="dxa"/>
          </w:tcPr>
          <w:p w14:paraId="43BAA44C">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6A3DDD36">
            <w:pPr>
              <w:spacing w:after="0"/>
              <w:rPr>
                <w:rFonts w:asciiTheme="majorHAnsi" w:hAnsiTheme="majorHAnsi"/>
                <w:szCs w:val="22"/>
                <w:lang w:eastAsia="zh-CN"/>
              </w:rPr>
            </w:pPr>
          </w:p>
        </w:tc>
        <w:tc>
          <w:tcPr>
            <w:tcW w:w="6304" w:type="dxa"/>
          </w:tcPr>
          <w:p w14:paraId="625C4625">
            <w:pPr>
              <w:spacing w:after="0"/>
              <w:rPr>
                <w:rFonts w:asciiTheme="majorHAnsi" w:hAnsiTheme="majorHAnsi"/>
                <w:szCs w:val="22"/>
                <w:lang w:eastAsia="zh-CN"/>
              </w:rPr>
            </w:pPr>
            <w:sdt>
              <w:sdtPr>
                <w:rPr>
                  <w:rFonts w:asciiTheme="majorHAnsi" w:hAnsiTheme="majorHAnsi"/>
                  <w:color w:val="000000"/>
                  <w:szCs w:val="22"/>
                  <w:lang w:eastAsia="zh-CN"/>
                </w:rPr>
                <w:tag w:val="MENDELEY_CITATION_v3_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"/>
                <w:id w:val="503239931"/>
                <w:placeholder>
                  <w:docPart w:val="E39BD1C0CFFD49999C9CD4A9EF5DF51B"/>
                </w:placeholder>
              </w:sdtPr>
              <w:sdtEndPr>
                <w:rPr>
                  <w:rFonts w:asciiTheme="majorHAnsi" w:hAnsiTheme="majorHAnsi"/>
                  <w:color w:val="000000"/>
                  <w:szCs w:val="22"/>
                  <w:lang w:eastAsia="zh-CN"/>
                </w:rPr>
              </w:sdtEndPr>
              <w:sdtContent>
                <w:r>
                  <w:rPr>
                    <w:rFonts w:asciiTheme="majorHAnsi" w:hAnsiTheme="majorHAnsi"/>
                    <w:color w:val="000000"/>
                    <w:szCs w:val="22"/>
                    <w:lang w:eastAsia="zh-CN"/>
                  </w:rPr>
                  <w:t>(Nur Annisa et al., 2025)</w:t>
                </w:r>
              </w:sdtContent>
            </w:sdt>
          </w:p>
        </w:tc>
      </w:tr>
      <w:tr w14:paraId="51C4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409A5AAE">
            <w:pPr>
              <w:spacing w:after="0"/>
              <w:rPr>
                <w:rFonts w:asciiTheme="majorHAnsi" w:hAnsiTheme="majorHAnsi"/>
                <w:szCs w:val="22"/>
                <w:lang w:eastAsia="zh-CN"/>
              </w:rPr>
            </w:pPr>
          </w:p>
        </w:tc>
        <w:tc>
          <w:tcPr>
            <w:tcW w:w="1176" w:type="dxa"/>
          </w:tcPr>
          <w:p w14:paraId="7C95A783">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144858C9">
            <w:pPr>
              <w:spacing w:after="0"/>
              <w:rPr>
                <w:rFonts w:asciiTheme="majorHAnsi" w:hAnsiTheme="majorHAnsi"/>
                <w:szCs w:val="22"/>
                <w:lang w:eastAsia="zh-CN"/>
              </w:rPr>
            </w:pPr>
          </w:p>
        </w:tc>
        <w:tc>
          <w:tcPr>
            <w:tcW w:w="6304" w:type="dxa"/>
          </w:tcPr>
          <w:p w14:paraId="3682C4CD">
            <w:pPr>
              <w:spacing w:after="0"/>
              <w:rPr>
                <w:rFonts w:asciiTheme="majorHAnsi" w:hAnsiTheme="majorHAnsi"/>
                <w:szCs w:val="22"/>
                <w:lang w:eastAsia="zh-CN"/>
              </w:rPr>
            </w:pPr>
            <w:r>
              <w:rPr>
                <w:rFonts w:asciiTheme="majorHAnsi" w:hAnsiTheme="majorHAnsi"/>
                <w:szCs w:val="22"/>
                <w:lang w:eastAsia="zh-CN"/>
              </w:rPr>
              <w:t>Pertanggungjawaban Hukum Pelaku Usaha terhadap Praktik Overclaim pada Produk Skincare dalam Perspektif Undang-Undang Nomor 8 Tahun 1999 tentang Perlindungan Konsumen</w:t>
            </w:r>
          </w:p>
        </w:tc>
      </w:tr>
      <w:tr w14:paraId="20F4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04DEDDE7">
            <w:pPr>
              <w:spacing w:after="0"/>
              <w:rPr>
                <w:rFonts w:asciiTheme="majorHAnsi" w:hAnsiTheme="majorHAnsi"/>
                <w:szCs w:val="22"/>
                <w:lang w:eastAsia="zh-CN"/>
              </w:rPr>
            </w:pPr>
          </w:p>
        </w:tc>
        <w:tc>
          <w:tcPr>
            <w:tcW w:w="1176" w:type="dxa"/>
          </w:tcPr>
          <w:p w14:paraId="74F398AB">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4034C957">
            <w:pPr>
              <w:spacing w:after="0"/>
              <w:rPr>
                <w:rFonts w:asciiTheme="majorHAnsi" w:hAnsiTheme="majorHAnsi"/>
                <w:szCs w:val="22"/>
                <w:lang w:eastAsia="zh-CN"/>
              </w:rPr>
            </w:pPr>
          </w:p>
        </w:tc>
        <w:tc>
          <w:tcPr>
            <w:tcW w:w="6304" w:type="dxa"/>
          </w:tcPr>
          <w:p w14:paraId="441CD3C4">
            <w:pPr>
              <w:spacing w:after="0"/>
              <w:rPr>
                <w:rFonts w:asciiTheme="majorHAnsi" w:hAnsiTheme="majorHAnsi"/>
                <w:szCs w:val="22"/>
                <w:lang w:eastAsia="zh-CN"/>
              </w:rPr>
            </w:pPr>
            <w:r>
              <w:rPr>
                <w:rFonts w:asciiTheme="majorHAnsi" w:hAnsiTheme="majorHAnsi"/>
                <w:szCs w:val="22"/>
                <w:lang w:eastAsia="zh-CN"/>
              </w:rPr>
              <w:t>Penelitian menjelaskan bahwa pelaku usaha skincare sering menggunakan promosi berlebihan untuk menarik minat konsumen, termasuk melalui endorsement influencer. Akibatnya, informasi produk menjadi tidak sesuai dengan kenyataan. Penelitian menegaskan bahwa pelaku usaha wajib memberikan ganti rugi apabila konsumen mengalami kerugian akibat klaim palsu atau menyesatkan</w:t>
            </w:r>
          </w:p>
        </w:tc>
      </w:tr>
      <w:tr w14:paraId="385D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6B470E8E">
            <w:pPr>
              <w:spacing w:after="0"/>
              <w:rPr>
                <w:rFonts w:asciiTheme="majorHAnsi" w:hAnsiTheme="majorHAnsi"/>
                <w:szCs w:val="22"/>
                <w:lang w:eastAsia="zh-CN"/>
              </w:rPr>
            </w:pPr>
            <w:r>
              <w:rPr>
                <w:rFonts w:asciiTheme="majorHAnsi" w:hAnsiTheme="majorHAnsi"/>
                <w:szCs w:val="22"/>
                <w:lang w:eastAsia="zh-CN"/>
              </w:rPr>
              <w:t>7.</w:t>
            </w:r>
          </w:p>
        </w:tc>
        <w:tc>
          <w:tcPr>
            <w:tcW w:w="1176" w:type="dxa"/>
          </w:tcPr>
          <w:p w14:paraId="20065DDE">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2F4BBFED">
            <w:pPr>
              <w:spacing w:after="0"/>
              <w:rPr>
                <w:rFonts w:asciiTheme="majorHAnsi" w:hAnsiTheme="majorHAnsi"/>
                <w:szCs w:val="22"/>
                <w:lang w:eastAsia="zh-CN"/>
              </w:rPr>
            </w:pPr>
          </w:p>
        </w:tc>
        <w:tc>
          <w:tcPr>
            <w:tcW w:w="6304" w:type="dxa"/>
          </w:tcPr>
          <w:p w14:paraId="080EBC5F">
            <w:pPr>
              <w:spacing w:after="0"/>
              <w:rPr>
                <w:rFonts w:asciiTheme="majorHAnsi" w:hAnsiTheme="majorHAnsi"/>
                <w:szCs w:val="22"/>
                <w:lang w:eastAsia="zh-CN"/>
              </w:rPr>
            </w:pPr>
            <w:sdt>
              <w:sdtPr>
                <w:rPr>
                  <w:rFonts w:asciiTheme="majorHAnsi" w:hAnsiTheme="majorHAnsi"/>
                  <w:color w:val="000000"/>
                  <w:szCs w:val="22"/>
                  <w:lang w:eastAsia="zh-CN"/>
                </w:rPr>
                <w:tag w:val="MENDELEY_CITATION_v3_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"/>
                <w:id w:val="1112468620"/>
                <w:placeholder>
                  <w:docPart w:val="7EB3556DA46546059472EE5E3FDFCF84"/>
                </w:placeholder>
              </w:sdtPr>
              <w:sdtEndPr>
                <w:rPr>
                  <w:rFonts w:asciiTheme="majorHAnsi" w:hAnsiTheme="majorHAnsi"/>
                  <w:color w:val="000000"/>
                  <w:szCs w:val="22"/>
                  <w:lang w:eastAsia="zh-CN"/>
                </w:rPr>
              </w:sdtEndPr>
              <w:sdtContent>
                <w:r>
                  <w:rPr>
                    <w:rFonts w:asciiTheme="majorHAnsi" w:hAnsiTheme="majorHAnsi"/>
                    <w:color w:val="000000"/>
                    <w:szCs w:val="22"/>
                    <w:lang w:eastAsia="zh-CN"/>
                  </w:rPr>
                  <w:t>(Putu Mei Rianti darminingsih et al., 2025)</w:t>
                </w:r>
              </w:sdtContent>
            </w:sdt>
          </w:p>
        </w:tc>
      </w:tr>
      <w:tr w14:paraId="1AC5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6A23FDFB">
            <w:pPr>
              <w:spacing w:after="0"/>
              <w:rPr>
                <w:rFonts w:asciiTheme="majorHAnsi" w:hAnsiTheme="majorHAnsi"/>
                <w:szCs w:val="22"/>
                <w:lang w:eastAsia="zh-CN"/>
              </w:rPr>
            </w:pPr>
          </w:p>
        </w:tc>
        <w:tc>
          <w:tcPr>
            <w:tcW w:w="1176" w:type="dxa"/>
          </w:tcPr>
          <w:p w14:paraId="01D363EC">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25AD1121">
            <w:pPr>
              <w:spacing w:after="0"/>
              <w:rPr>
                <w:rFonts w:asciiTheme="majorHAnsi" w:hAnsiTheme="majorHAnsi"/>
                <w:szCs w:val="22"/>
                <w:lang w:eastAsia="zh-CN"/>
              </w:rPr>
            </w:pPr>
          </w:p>
        </w:tc>
        <w:tc>
          <w:tcPr>
            <w:tcW w:w="6304" w:type="dxa"/>
          </w:tcPr>
          <w:p w14:paraId="7B76E1E6">
            <w:pPr>
              <w:spacing w:after="0"/>
              <w:rPr>
                <w:rFonts w:asciiTheme="majorHAnsi" w:hAnsiTheme="majorHAnsi"/>
                <w:szCs w:val="22"/>
                <w:lang w:eastAsia="zh-CN"/>
              </w:rPr>
            </w:pPr>
            <w:r>
              <w:rPr>
                <w:rFonts w:asciiTheme="majorHAnsi" w:hAnsiTheme="majorHAnsi"/>
                <w:szCs w:val="22"/>
                <w:lang w:eastAsia="zh-CN"/>
              </w:rPr>
              <w:t>Perlindungan Konsumen terhadap Produk Skincare Overclaim Berdasarkan Undang-Undang Nomor 8 Tahun 1999 tentang Perlindungan Konsumen</w:t>
            </w:r>
          </w:p>
        </w:tc>
      </w:tr>
      <w:tr w14:paraId="5536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19665529">
            <w:pPr>
              <w:spacing w:after="0"/>
              <w:rPr>
                <w:rFonts w:asciiTheme="majorHAnsi" w:hAnsiTheme="majorHAnsi"/>
                <w:szCs w:val="22"/>
                <w:lang w:eastAsia="zh-CN"/>
              </w:rPr>
            </w:pPr>
          </w:p>
        </w:tc>
        <w:tc>
          <w:tcPr>
            <w:tcW w:w="1176" w:type="dxa"/>
          </w:tcPr>
          <w:p w14:paraId="05DDB601">
            <w:pPr>
              <w:spacing w:after="0"/>
              <w:rPr>
                <w:rFonts w:asciiTheme="majorHAnsi" w:hAnsiTheme="majorHAnsi"/>
                <w:szCs w:val="22"/>
                <w:lang w:eastAsia="zh-CN"/>
              </w:rPr>
            </w:pPr>
            <w:r>
              <w:rPr>
                <w:rFonts w:asciiTheme="majorHAnsi" w:hAnsiTheme="majorHAnsi"/>
                <w:szCs w:val="22"/>
                <w:lang w:eastAsia="zh-CN"/>
              </w:rPr>
              <w:t xml:space="preserve">Hasil Penelitian </w:t>
            </w:r>
          </w:p>
        </w:tc>
        <w:tc>
          <w:tcPr>
            <w:tcW w:w="354" w:type="dxa"/>
          </w:tcPr>
          <w:p w14:paraId="259BE901">
            <w:pPr>
              <w:spacing w:after="0"/>
              <w:rPr>
                <w:rFonts w:asciiTheme="majorHAnsi" w:hAnsiTheme="majorHAnsi"/>
                <w:szCs w:val="22"/>
                <w:lang w:eastAsia="zh-CN"/>
              </w:rPr>
            </w:pPr>
          </w:p>
        </w:tc>
        <w:tc>
          <w:tcPr>
            <w:tcW w:w="6304" w:type="dxa"/>
          </w:tcPr>
          <w:p w14:paraId="69469E62">
            <w:pPr>
              <w:spacing w:after="0"/>
              <w:rPr>
                <w:rFonts w:asciiTheme="majorHAnsi" w:hAnsiTheme="majorHAnsi"/>
                <w:szCs w:val="22"/>
                <w:lang w:eastAsia="zh-CN"/>
              </w:rPr>
            </w:pPr>
            <w:r>
              <w:rPr>
                <w:rFonts w:asciiTheme="majorHAnsi" w:hAnsiTheme="majorHAnsi"/>
                <w:szCs w:val="22"/>
                <w:lang w:eastAsia="zh-CN"/>
              </w:rPr>
              <w:t>Hasil penelitian menunjukkan bahwa praktik overclaim skincare di media digital dan e-commerce menyebabkan konsumen memperoleh informasi yang menyesatkan mengenai manfaat produk. Penelitian menekankan pentingnya pengawasan BPOM dan edukasi masyarakat agar konsumen lebih kritis terhadap promosi influencer maupun iklan skincare di media sosial</w:t>
            </w:r>
          </w:p>
        </w:tc>
      </w:tr>
      <w:tr w14:paraId="5D97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390802A7">
            <w:pPr>
              <w:spacing w:after="0"/>
              <w:rPr>
                <w:rFonts w:asciiTheme="majorHAnsi" w:hAnsiTheme="majorHAnsi"/>
                <w:szCs w:val="22"/>
                <w:lang w:eastAsia="zh-CN"/>
              </w:rPr>
            </w:pPr>
            <w:r>
              <w:rPr>
                <w:rFonts w:asciiTheme="majorHAnsi" w:hAnsiTheme="majorHAnsi"/>
                <w:szCs w:val="22"/>
                <w:lang w:eastAsia="zh-CN"/>
              </w:rPr>
              <w:t>8.</w:t>
            </w:r>
          </w:p>
        </w:tc>
        <w:tc>
          <w:tcPr>
            <w:tcW w:w="1176" w:type="dxa"/>
          </w:tcPr>
          <w:p w14:paraId="035A932B">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44CC8B93">
            <w:pPr>
              <w:spacing w:after="0"/>
              <w:rPr>
                <w:rFonts w:asciiTheme="majorHAnsi" w:hAnsiTheme="majorHAnsi"/>
                <w:szCs w:val="22"/>
                <w:lang w:eastAsia="zh-CN"/>
              </w:rPr>
            </w:pPr>
          </w:p>
        </w:tc>
        <w:tc>
          <w:tcPr>
            <w:tcW w:w="6304" w:type="dxa"/>
          </w:tcPr>
          <w:p w14:paraId="76134DA8">
            <w:pPr>
              <w:spacing w:after="0"/>
              <w:rPr>
                <w:rFonts w:asciiTheme="majorHAnsi" w:hAnsiTheme="majorHAnsi"/>
                <w:szCs w:val="22"/>
                <w:lang w:eastAsia="zh-CN"/>
              </w:rPr>
            </w:pPr>
            <w:sdt>
              <w:sdtPr>
                <w:rPr>
                  <w:rFonts w:asciiTheme="majorHAnsi" w:hAnsiTheme="majorHAnsi"/>
                  <w:color w:val="000000"/>
                  <w:szCs w:val="22"/>
                  <w:lang w:eastAsia="zh-CN"/>
                </w:rPr>
                <w:tag w:val="MENDELEY_CITATION_v3_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"/>
                <w:id w:val="-1908602390"/>
                <w:placeholder>
                  <w:docPart w:val="D3119F46A066400AA75FFDB5A371BF7B"/>
                </w:placeholder>
              </w:sdtPr>
              <w:sdtEndPr>
                <w:rPr>
                  <w:rFonts w:asciiTheme="majorHAnsi" w:hAnsiTheme="majorHAnsi"/>
                  <w:color w:val="000000"/>
                  <w:szCs w:val="22"/>
                  <w:lang w:eastAsia="zh-CN"/>
                </w:rPr>
              </w:sdtEndPr>
              <w:sdtContent>
                <w:r>
                  <w:rPr>
                    <w:rFonts w:eastAsia="Times New Roman" w:asciiTheme="majorHAnsi" w:hAnsiTheme="majorHAnsi"/>
                    <w:color w:val="000000"/>
                    <w:szCs w:val="22"/>
                  </w:rPr>
                  <w:t>(Vidia &amp; Mustapa Khamal Rokan, 2025)</w:t>
                </w:r>
              </w:sdtContent>
            </w:sdt>
          </w:p>
        </w:tc>
      </w:tr>
      <w:tr w14:paraId="6AD7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09244ED3">
            <w:pPr>
              <w:spacing w:after="0"/>
              <w:rPr>
                <w:rFonts w:asciiTheme="majorHAnsi" w:hAnsiTheme="majorHAnsi"/>
                <w:szCs w:val="22"/>
                <w:lang w:eastAsia="zh-CN"/>
              </w:rPr>
            </w:pPr>
          </w:p>
        </w:tc>
        <w:tc>
          <w:tcPr>
            <w:tcW w:w="1176" w:type="dxa"/>
          </w:tcPr>
          <w:p w14:paraId="50F09A44">
            <w:pPr>
              <w:spacing w:after="0"/>
              <w:rPr>
                <w:rFonts w:asciiTheme="majorHAnsi" w:hAnsiTheme="majorHAnsi"/>
                <w:szCs w:val="22"/>
                <w:lang w:eastAsia="zh-CN"/>
              </w:rPr>
            </w:pPr>
          </w:p>
          <w:p w14:paraId="395B0396">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73A56602">
            <w:pPr>
              <w:spacing w:after="0"/>
              <w:rPr>
                <w:rFonts w:asciiTheme="majorHAnsi" w:hAnsiTheme="majorHAnsi"/>
                <w:szCs w:val="22"/>
                <w:lang w:eastAsia="zh-CN"/>
              </w:rPr>
            </w:pPr>
          </w:p>
        </w:tc>
        <w:tc>
          <w:tcPr>
            <w:tcW w:w="6304" w:type="dxa"/>
          </w:tcPr>
          <w:p w14:paraId="2B4756BC">
            <w:pPr>
              <w:spacing w:after="0"/>
              <w:rPr>
                <w:rFonts w:asciiTheme="majorHAnsi" w:hAnsiTheme="majorHAnsi"/>
                <w:szCs w:val="22"/>
                <w:lang w:eastAsia="zh-CN"/>
              </w:rPr>
            </w:pPr>
            <w:r>
              <w:rPr>
                <w:rFonts w:asciiTheme="majorHAnsi" w:hAnsiTheme="majorHAnsi"/>
                <w:szCs w:val="22"/>
                <w:lang w:eastAsia="zh-CN"/>
              </w:rPr>
              <w:t>Hukum Melakukan Promosi Produk Overclaim Oleh Influencer Ditinjau Dari Perlindungan Konsumen (Studi: Produk Skincare)</w:t>
            </w:r>
          </w:p>
        </w:tc>
      </w:tr>
      <w:tr w14:paraId="27C7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5D2A5DBC">
            <w:pPr>
              <w:spacing w:after="0"/>
              <w:rPr>
                <w:rFonts w:asciiTheme="majorHAnsi" w:hAnsiTheme="majorHAnsi"/>
                <w:szCs w:val="22"/>
                <w:lang w:eastAsia="zh-CN"/>
              </w:rPr>
            </w:pPr>
          </w:p>
        </w:tc>
        <w:tc>
          <w:tcPr>
            <w:tcW w:w="1176" w:type="dxa"/>
          </w:tcPr>
          <w:p w14:paraId="3D5AD0EF">
            <w:pPr>
              <w:spacing w:after="0"/>
              <w:rPr>
                <w:rFonts w:asciiTheme="majorHAnsi" w:hAnsiTheme="majorHAnsi"/>
                <w:szCs w:val="22"/>
                <w:lang w:eastAsia="zh-CN"/>
              </w:rPr>
            </w:pPr>
            <w:r>
              <w:rPr>
                <w:rFonts w:asciiTheme="majorHAnsi" w:hAnsiTheme="majorHAnsi"/>
                <w:szCs w:val="22"/>
                <w:lang w:eastAsia="zh-CN"/>
              </w:rPr>
              <w:t xml:space="preserve">Hasil Penelitian </w:t>
            </w:r>
          </w:p>
        </w:tc>
        <w:tc>
          <w:tcPr>
            <w:tcW w:w="354" w:type="dxa"/>
          </w:tcPr>
          <w:p w14:paraId="600E4048">
            <w:pPr>
              <w:spacing w:after="0"/>
              <w:rPr>
                <w:rFonts w:asciiTheme="majorHAnsi" w:hAnsiTheme="majorHAnsi"/>
                <w:szCs w:val="22"/>
                <w:lang w:eastAsia="zh-CN"/>
              </w:rPr>
            </w:pPr>
          </w:p>
        </w:tc>
        <w:tc>
          <w:tcPr>
            <w:tcW w:w="6304" w:type="dxa"/>
          </w:tcPr>
          <w:p w14:paraId="1DC4F3BC">
            <w:pPr>
              <w:spacing w:after="0"/>
              <w:rPr>
                <w:rFonts w:asciiTheme="majorHAnsi" w:hAnsiTheme="majorHAnsi"/>
                <w:szCs w:val="22"/>
                <w:lang w:eastAsia="zh-CN"/>
              </w:rPr>
            </w:pPr>
            <w:r>
              <w:rPr>
                <w:rFonts w:asciiTheme="majorHAnsi" w:hAnsiTheme="majorHAnsi"/>
                <w:szCs w:val="22"/>
                <w:lang w:eastAsia="zh-CN"/>
              </w:rPr>
              <w:t>Penelitian menunjukkan bahwa influencer yang mempromosikan skincare dengan klaim berlebihan dapat melanggar prinsip perlindungan konsumen karena menyebarkan informasi yang tidak sepenuhnya benar dan objektif. Praktik overclaim dinilai merugikan konsumen secara ekonomi maupun kesehatan kulit. Penelitian juga menegaskan bahwa influencer dapat dimintai pertanggungjawaban hukum berdasarkan UUPK, UU ITE, aturan BPOM, dan Etika Pariwara Indonesia</w:t>
            </w:r>
          </w:p>
        </w:tc>
      </w:tr>
      <w:tr w14:paraId="2BCD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1DC2B021">
            <w:pPr>
              <w:spacing w:after="0"/>
              <w:rPr>
                <w:rFonts w:asciiTheme="majorHAnsi" w:hAnsiTheme="majorHAnsi"/>
                <w:szCs w:val="22"/>
                <w:lang w:eastAsia="zh-CN"/>
              </w:rPr>
            </w:pPr>
            <w:r>
              <w:rPr>
                <w:rFonts w:asciiTheme="majorHAnsi" w:hAnsiTheme="majorHAnsi"/>
                <w:szCs w:val="22"/>
                <w:lang w:eastAsia="zh-CN"/>
              </w:rPr>
              <w:t>9.</w:t>
            </w:r>
          </w:p>
        </w:tc>
        <w:tc>
          <w:tcPr>
            <w:tcW w:w="1176" w:type="dxa"/>
          </w:tcPr>
          <w:p w14:paraId="50EBB229">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7D1EB65E">
            <w:pPr>
              <w:spacing w:after="0"/>
              <w:rPr>
                <w:rFonts w:asciiTheme="majorHAnsi" w:hAnsiTheme="majorHAnsi"/>
                <w:szCs w:val="22"/>
                <w:lang w:eastAsia="zh-CN"/>
              </w:rPr>
            </w:pPr>
          </w:p>
        </w:tc>
        <w:tc>
          <w:tcPr>
            <w:tcW w:w="6304" w:type="dxa"/>
          </w:tcPr>
          <w:p w14:paraId="1E472E6F">
            <w:pPr>
              <w:spacing w:after="0"/>
              <w:rPr>
                <w:rFonts w:asciiTheme="majorHAnsi" w:hAnsiTheme="majorHAnsi"/>
                <w:szCs w:val="22"/>
                <w:lang w:eastAsia="zh-CN"/>
              </w:rPr>
            </w:pPr>
            <w:sdt>
              <w:sdtPr>
                <w:rPr>
                  <w:rFonts w:asciiTheme="majorHAnsi" w:hAnsiTheme="majorHAnsi"/>
                  <w:color w:val="000000"/>
                  <w:szCs w:val="22"/>
                  <w:lang w:eastAsia="zh-CN"/>
                </w:rPr>
                <w:tag w:val="MENDELEY_CITATION_v3_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"/>
                <w:id w:val="-208259614"/>
                <w:placeholder>
                  <w:docPart w:val="D51DB5C590FB46FAAD26D7B9D9221453"/>
                </w:placeholder>
              </w:sdtPr>
              <w:sdtEndPr>
                <w:rPr>
                  <w:rFonts w:asciiTheme="majorHAnsi" w:hAnsiTheme="majorHAnsi"/>
                  <w:color w:val="000000"/>
                  <w:szCs w:val="22"/>
                  <w:lang w:eastAsia="zh-CN"/>
                </w:rPr>
              </w:sdtEndPr>
              <w:sdtContent>
                <w:r>
                  <w:rPr>
                    <w:rFonts w:eastAsia="Times New Roman" w:asciiTheme="majorHAnsi" w:hAnsiTheme="majorHAnsi"/>
                    <w:color w:val="000000"/>
                    <w:szCs w:val="22"/>
                  </w:rPr>
                  <w:t>(Mohammad Faizin &amp; Nur Muslimah, 2024)</w:t>
                </w:r>
              </w:sdtContent>
            </w:sdt>
          </w:p>
        </w:tc>
      </w:tr>
      <w:tr w14:paraId="58F1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76CE6C2C">
            <w:pPr>
              <w:spacing w:after="0"/>
              <w:rPr>
                <w:rFonts w:asciiTheme="majorHAnsi" w:hAnsiTheme="majorHAnsi"/>
                <w:szCs w:val="22"/>
                <w:lang w:eastAsia="zh-CN"/>
              </w:rPr>
            </w:pPr>
          </w:p>
        </w:tc>
        <w:tc>
          <w:tcPr>
            <w:tcW w:w="1176" w:type="dxa"/>
          </w:tcPr>
          <w:p w14:paraId="6818D156">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1B23CC1A">
            <w:pPr>
              <w:spacing w:after="0"/>
              <w:rPr>
                <w:rFonts w:asciiTheme="majorHAnsi" w:hAnsiTheme="majorHAnsi"/>
                <w:szCs w:val="22"/>
                <w:lang w:eastAsia="zh-CN"/>
              </w:rPr>
            </w:pPr>
          </w:p>
        </w:tc>
        <w:tc>
          <w:tcPr>
            <w:tcW w:w="6304" w:type="dxa"/>
          </w:tcPr>
          <w:p w14:paraId="4759BE96">
            <w:pPr>
              <w:spacing w:after="0"/>
              <w:rPr>
                <w:rFonts w:asciiTheme="majorHAnsi" w:hAnsiTheme="majorHAnsi"/>
                <w:szCs w:val="22"/>
                <w:lang w:eastAsia="zh-CN"/>
              </w:rPr>
            </w:pPr>
            <w:r>
              <w:rPr>
                <w:rFonts w:asciiTheme="majorHAnsi" w:hAnsiTheme="majorHAnsi"/>
                <w:szCs w:val="22"/>
                <w:lang w:eastAsia="zh-CN"/>
              </w:rPr>
              <w:t>Implikasi Hukum Ekonomi Syariah dan Hukum Positif terhadap Praktik Overclaim Industri Skincare: Analisis Hukum dan Perlindungan Konsumen</w:t>
            </w:r>
          </w:p>
        </w:tc>
      </w:tr>
      <w:tr w14:paraId="1AA6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3F653211">
            <w:pPr>
              <w:spacing w:after="0"/>
              <w:rPr>
                <w:rFonts w:asciiTheme="majorHAnsi" w:hAnsiTheme="majorHAnsi"/>
                <w:szCs w:val="22"/>
                <w:lang w:eastAsia="zh-CN"/>
              </w:rPr>
            </w:pPr>
          </w:p>
        </w:tc>
        <w:tc>
          <w:tcPr>
            <w:tcW w:w="1176" w:type="dxa"/>
          </w:tcPr>
          <w:p w14:paraId="283E8E5E">
            <w:pPr>
              <w:spacing w:after="0"/>
              <w:rPr>
                <w:rFonts w:asciiTheme="majorHAnsi" w:hAnsiTheme="majorHAnsi"/>
                <w:szCs w:val="22"/>
                <w:lang w:eastAsia="zh-CN"/>
              </w:rPr>
            </w:pPr>
            <w:r>
              <w:rPr>
                <w:rFonts w:asciiTheme="majorHAnsi" w:hAnsiTheme="majorHAnsi"/>
                <w:szCs w:val="22"/>
                <w:lang w:eastAsia="zh-CN"/>
              </w:rPr>
              <w:t xml:space="preserve">Hasil Penelitian </w:t>
            </w:r>
          </w:p>
        </w:tc>
        <w:tc>
          <w:tcPr>
            <w:tcW w:w="354" w:type="dxa"/>
          </w:tcPr>
          <w:p w14:paraId="02E87DF9">
            <w:pPr>
              <w:spacing w:after="0"/>
              <w:rPr>
                <w:rFonts w:asciiTheme="majorHAnsi" w:hAnsiTheme="majorHAnsi"/>
                <w:szCs w:val="22"/>
                <w:lang w:eastAsia="zh-CN"/>
              </w:rPr>
            </w:pPr>
          </w:p>
        </w:tc>
        <w:tc>
          <w:tcPr>
            <w:tcW w:w="6304" w:type="dxa"/>
          </w:tcPr>
          <w:p w14:paraId="2C357A6C">
            <w:pPr>
              <w:spacing w:after="0"/>
              <w:rPr>
                <w:rFonts w:asciiTheme="majorHAnsi" w:hAnsiTheme="majorHAnsi"/>
                <w:szCs w:val="22"/>
                <w:lang w:eastAsia="zh-CN"/>
              </w:rPr>
            </w:pPr>
            <w:r>
              <w:rPr>
                <w:rFonts w:asciiTheme="majorHAnsi" w:hAnsiTheme="majorHAnsi"/>
                <w:szCs w:val="22"/>
                <w:lang w:eastAsia="zh-CN"/>
              </w:rPr>
              <w:t>Penelitian menyatakan bahwa praktik overclaim bertentangan dengan prinsip kejujuran, transparansi, dan tanggung jawab dalam etika bisnis maupun hukum syariah. Konsumen memiliki hak untuk memperoleh informasi yang sesuai fakta sehingga promosi yang menyesatkan dianggap sebagai bentuk pelanggaran moral dan hukum terhadap hak konsumen.</w:t>
            </w:r>
          </w:p>
        </w:tc>
      </w:tr>
      <w:tr w14:paraId="5D77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780712D8">
            <w:pPr>
              <w:spacing w:after="0"/>
              <w:rPr>
                <w:rFonts w:asciiTheme="majorHAnsi" w:hAnsiTheme="majorHAnsi"/>
                <w:szCs w:val="22"/>
                <w:lang w:eastAsia="zh-CN"/>
              </w:rPr>
            </w:pPr>
            <w:r>
              <w:rPr>
                <w:rFonts w:asciiTheme="majorHAnsi" w:hAnsiTheme="majorHAnsi"/>
                <w:szCs w:val="22"/>
                <w:lang w:eastAsia="zh-CN"/>
              </w:rPr>
              <w:t>10.</w:t>
            </w:r>
          </w:p>
        </w:tc>
        <w:tc>
          <w:tcPr>
            <w:tcW w:w="1176" w:type="dxa"/>
          </w:tcPr>
          <w:p w14:paraId="426AF110">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1BAED1C0">
            <w:pPr>
              <w:spacing w:after="0"/>
              <w:rPr>
                <w:rFonts w:asciiTheme="majorHAnsi" w:hAnsiTheme="majorHAnsi"/>
                <w:szCs w:val="22"/>
                <w:lang w:eastAsia="zh-CN"/>
              </w:rPr>
            </w:pPr>
          </w:p>
        </w:tc>
        <w:tc>
          <w:tcPr>
            <w:tcW w:w="6304" w:type="dxa"/>
          </w:tcPr>
          <w:p w14:paraId="1CB16B8C">
            <w:pPr>
              <w:spacing w:after="0"/>
              <w:rPr>
                <w:rFonts w:asciiTheme="majorHAnsi" w:hAnsiTheme="majorHAnsi"/>
                <w:szCs w:val="22"/>
                <w:lang w:eastAsia="zh-CN"/>
              </w:rPr>
            </w:pPr>
            <w:sdt>
              <w:sdtPr>
                <w:rPr>
                  <w:rFonts w:asciiTheme="majorHAnsi" w:hAnsiTheme="majorHAnsi"/>
                  <w:color w:val="000000"/>
                  <w:szCs w:val="22"/>
                  <w:lang w:eastAsia="zh-CN"/>
                </w:rPr>
                <w:tag w:val="MENDELEY_CITATION_v3_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"/>
                <w:id w:val="1515272678"/>
                <w:placeholder>
                  <w:docPart w:val="7C0F97D8695748DABB1A14F79F2102C6"/>
                </w:placeholder>
              </w:sdtPr>
              <w:sdtEndPr>
                <w:rPr>
                  <w:rFonts w:asciiTheme="majorHAnsi" w:hAnsiTheme="majorHAnsi"/>
                  <w:color w:val="000000"/>
                  <w:szCs w:val="22"/>
                  <w:lang w:eastAsia="zh-CN"/>
                </w:rPr>
              </w:sdtEndPr>
              <w:sdtContent>
                <w:r>
                  <w:rPr>
                    <w:rFonts w:asciiTheme="majorHAnsi" w:hAnsiTheme="majorHAnsi"/>
                    <w:color w:val="000000"/>
                    <w:szCs w:val="22"/>
                    <w:lang w:eastAsia="zh-CN"/>
                  </w:rPr>
                  <w:t>(Rasmia Agustine Rahmawanty et al., 2025)</w:t>
                </w:r>
              </w:sdtContent>
            </w:sdt>
          </w:p>
        </w:tc>
      </w:tr>
      <w:tr w14:paraId="1318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526400A6">
            <w:pPr>
              <w:spacing w:after="0"/>
              <w:rPr>
                <w:rFonts w:asciiTheme="majorHAnsi" w:hAnsiTheme="majorHAnsi"/>
                <w:szCs w:val="22"/>
                <w:lang w:eastAsia="zh-CN"/>
              </w:rPr>
            </w:pPr>
          </w:p>
        </w:tc>
        <w:tc>
          <w:tcPr>
            <w:tcW w:w="1176" w:type="dxa"/>
          </w:tcPr>
          <w:p w14:paraId="6179C921">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1825D540">
            <w:pPr>
              <w:spacing w:after="0"/>
              <w:rPr>
                <w:rFonts w:asciiTheme="majorHAnsi" w:hAnsiTheme="majorHAnsi"/>
                <w:szCs w:val="22"/>
                <w:lang w:eastAsia="zh-CN"/>
              </w:rPr>
            </w:pPr>
          </w:p>
        </w:tc>
        <w:tc>
          <w:tcPr>
            <w:tcW w:w="6304" w:type="dxa"/>
          </w:tcPr>
          <w:p w14:paraId="7E72BF0E">
            <w:pPr>
              <w:spacing w:after="0"/>
              <w:rPr>
                <w:rFonts w:asciiTheme="majorHAnsi" w:hAnsiTheme="majorHAnsi"/>
                <w:szCs w:val="22"/>
                <w:lang w:eastAsia="zh-CN"/>
              </w:rPr>
            </w:pPr>
            <w:r>
              <w:rPr>
                <w:rFonts w:asciiTheme="majorHAnsi" w:hAnsiTheme="majorHAnsi"/>
                <w:szCs w:val="22"/>
                <w:lang w:eastAsia="zh-CN"/>
              </w:rPr>
              <w:t>Perlindungan Konsumen Terhadap Overclaim Produk Skincare di Era Digital: Tinjauan Etika Bisnis dan Hukum Positif</w:t>
            </w:r>
          </w:p>
        </w:tc>
      </w:tr>
      <w:tr w14:paraId="2B1B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2B626BB5">
            <w:pPr>
              <w:spacing w:after="0"/>
              <w:rPr>
                <w:rFonts w:asciiTheme="majorHAnsi" w:hAnsiTheme="majorHAnsi"/>
                <w:szCs w:val="22"/>
                <w:lang w:eastAsia="zh-CN"/>
              </w:rPr>
            </w:pPr>
          </w:p>
        </w:tc>
        <w:tc>
          <w:tcPr>
            <w:tcW w:w="1176" w:type="dxa"/>
          </w:tcPr>
          <w:p w14:paraId="79CABA8B">
            <w:pPr>
              <w:spacing w:after="0"/>
              <w:rPr>
                <w:rFonts w:asciiTheme="majorHAnsi" w:hAnsiTheme="majorHAnsi"/>
                <w:szCs w:val="22"/>
                <w:lang w:eastAsia="zh-CN"/>
              </w:rPr>
            </w:pPr>
            <w:r>
              <w:rPr>
                <w:rFonts w:asciiTheme="majorHAnsi" w:hAnsiTheme="majorHAnsi"/>
                <w:szCs w:val="22"/>
                <w:lang w:eastAsia="zh-CN"/>
              </w:rPr>
              <w:t xml:space="preserve">Hasil Penelitian </w:t>
            </w:r>
          </w:p>
        </w:tc>
        <w:tc>
          <w:tcPr>
            <w:tcW w:w="354" w:type="dxa"/>
          </w:tcPr>
          <w:p w14:paraId="716364BF">
            <w:pPr>
              <w:spacing w:after="0"/>
              <w:rPr>
                <w:rFonts w:asciiTheme="majorHAnsi" w:hAnsiTheme="majorHAnsi"/>
                <w:szCs w:val="22"/>
                <w:lang w:eastAsia="zh-CN"/>
              </w:rPr>
            </w:pPr>
          </w:p>
        </w:tc>
        <w:tc>
          <w:tcPr>
            <w:tcW w:w="6304" w:type="dxa"/>
          </w:tcPr>
          <w:p w14:paraId="0D1CF624">
            <w:pPr>
              <w:spacing w:after="0"/>
              <w:rPr>
                <w:rFonts w:asciiTheme="majorHAnsi" w:hAnsiTheme="majorHAnsi"/>
                <w:szCs w:val="22"/>
                <w:lang w:eastAsia="zh-CN"/>
              </w:rPr>
            </w:pPr>
            <w:r>
              <w:rPr>
                <w:rFonts w:asciiTheme="majorHAnsi" w:hAnsiTheme="majorHAnsi"/>
                <w:szCs w:val="22"/>
                <w:lang w:eastAsia="zh-CN"/>
              </w:rPr>
              <w:t>Penelitian menjelaskan bahwa perkembangan media sosial mempercepat penyebaran promosi skincare yang mengandung overclaim. Influencer dan pelaku usaha dinilai memiliki tanggung jawab moral untuk menyampaikan informasi produk secara objektif dan tidak menyesatkan. Penelitian juga menyoroti pentingnya literasi digital konsumen dalam menghadapi promosi produk kecantikan di media sosial</w:t>
            </w:r>
          </w:p>
        </w:tc>
      </w:tr>
      <w:tr w14:paraId="7C32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576C3996">
            <w:pPr>
              <w:spacing w:after="0"/>
              <w:rPr>
                <w:rFonts w:asciiTheme="majorHAnsi" w:hAnsiTheme="majorHAnsi"/>
                <w:szCs w:val="22"/>
                <w:lang w:eastAsia="zh-CN"/>
              </w:rPr>
            </w:pPr>
            <w:r>
              <w:rPr>
                <w:rFonts w:asciiTheme="majorHAnsi" w:hAnsiTheme="majorHAnsi"/>
                <w:szCs w:val="22"/>
                <w:lang w:eastAsia="zh-CN"/>
              </w:rPr>
              <w:t>11.</w:t>
            </w:r>
          </w:p>
        </w:tc>
        <w:tc>
          <w:tcPr>
            <w:tcW w:w="1176" w:type="dxa"/>
          </w:tcPr>
          <w:p w14:paraId="6DEA0655">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4601D8B9">
            <w:pPr>
              <w:spacing w:after="0"/>
              <w:rPr>
                <w:rFonts w:asciiTheme="majorHAnsi" w:hAnsiTheme="majorHAnsi"/>
                <w:szCs w:val="22"/>
                <w:lang w:eastAsia="zh-CN"/>
              </w:rPr>
            </w:pPr>
            <w:r>
              <w:rPr>
                <w:rFonts w:asciiTheme="majorHAnsi" w:hAnsiTheme="majorHAnsi"/>
                <w:szCs w:val="22"/>
                <w:lang w:eastAsia="zh-CN"/>
              </w:rPr>
              <w:t>:</w:t>
            </w:r>
          </w:p>
        </w:tc>
        <w:sdt>
          <w:sdtPr>
            <w:rPr>
              <w:rFonts w:asciiTheme="majorHAnsi" w:hAnsiTheme="majorHAnsi"/>
              <w:color w:val="000000"/>
              <w:szCs w:val="22"/>
              <w:lang w:eastAsia="zh-CN"/>
            </w:rPr>
            <w:tag w:val="MENDELEY_CITATION_v3_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"/>
            <w:id w:val="-1898973251"/>
            <w:placeholder>
              <w:docPart w:val="AB7B2381E66343F49F6DF1265F228FDA"/>
            </w:placeholder>
          </w:sdtPr>
          <w:sdtEndPr>
            <w:rPr>
              <w:rFonts w:asciiTheme="majorHAnsi" w:hAnsiTheme="majorHAnsi"/>
              <w:color w:val="000000"/>
              <w:szCs w:val="22"/>
              <w:lang w:eastAsia="zh-CN"/>
            </w:rPr>
          </w:sdtEndPr>
          <w:sdtContent>
            <w:tc>
              <w:tcPr>
                <w:tcW w:w="6304" w:type="dxa"/>
              </w:tcPr>
              <w:p w14:paraId="4FE41623">
                <w:pPr>
                  <w:spacing w:after="0"/>
                  <w:rPr>
                    <w:rFonts w:asciiTheme="majorHAnsi" w:hAnsiTheme="majorHAnsi"/>
                    <w:szCs w:val="22"/>
                    <w:lang w:eastAsia="zh-CN"/>
                  </w:rPr>
                </w:pPr>
                <w:r>
                  <w:rPr>
                    <w:rFonts w:asciiTheme="majorHAnsi" w:hAnsiTheme="majorHAnsi"/>
                    <w:color w:val="000000"/>
                    <w:szCs w:val="22"/>
                    <w:lang w:eastAsia="zh-CN"/>
                  </w:rPr>
                  <w:t>(Renggani et al., 2025)</w:t>
                </w:r>
              </w:p>
            </w:tc>
          </w:sdtContent>
        </w:sdt>
      </w:tr>
      <w:tr w14:paraId="3A99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26B24D1E">
            <w:pPr>
              <w:spacing w:after="0"/>
              <w:rPr>
                <w:rFonts w:asciiTheme="majorHAnsi" w:hAnsiTheme="majorHAnsi"/>
                <w:szCs w:val="22"/>
                <w:lang w:eastAsia="zh-CN"/>
              </w:rPr>
            </w:pPr>
          </w:p>
        </w:tc>
        <w:tc>
          <w:tcPr>
            <w:tcW w:w="1176" w:type="dxa"/>
          </w:tcPr>
          <w:p w14:paraId="214530EC">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767289F9">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23241729">
            <w:pPr>
              <w:spacing w:after="0"/>
              <w:rPr>
                <w:rFonts w:asciiTheme="majorHAnsi" w:hAnsiTheme="majorHAnsi"/>
                <w:szCs w:val="22"/>
                <w:lang w:eastAsia="zh-CN"/>
              </w:rPr>
            </w:pPr>
            <w:r>
              <w:rPr>
                <w:rFonts w:asciiTheme="majorHAnsi" w:hAnsiTheme="majorHAnsi"/>
                <w:szCs w:val="22"/>
                <w:lang w:eastAsia="zh-CN"/>
              </w:rPr>
              <w:t>Eksploitasi Klaim Berlebihan dalam Etika Pemasaran dan Implikasi Hukum terhadap Perlindungan Konsumen</w:t>
            </w:r>
          </w:p>
        </w:tc>
      </w:tr>
      <w:tr w14:paraId="3EC4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24C17940">
            <w:pPr>
              <w:spacing w:after="0"/>
              <w:rPr>
                <w:rFonts w:asciiTheme="majorHAnsi" w:hAnsiTheme="majorHAnsi"/>
                <w:szCs w:val="22"/>
                <w:lang w:eastAsia="zh-CN"/>
              </w:rPr>
            </w:pPr>
          </w:p>
        </w:tc>
        <w:tc>
          <w:tcPr>
            <w:tcW w:w="1176" w:type="dxa"/>
          </w:tcPr>
          <w:p w14:paraId="2D555DD9">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3EFE2041">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36282FF6">
            <w:pPr>
              <w:spacing w:after="0"/>
              <w:rPr>
                <w:rFonts w:asciiTheme="majorHAnsi" w:hAnsiTheme="majorHAnsi"/>
                <w:szCs w:val="22"/>
                <w:lang w:val="zh-CN" w:eastAsia="zh-CN"/>
              </w:rPr>
            </w:pPr>
            <w:r>
              <w:rPr>
                <w:rFonts w:asciiTheme="majorHAnsi" w:hAnsiTheme="majorHAnsi"/>
                <w:szCs w:val="22"/>
                <w:lang w:val="zh-CN" w:eastAsia="zh-CN"/>
              </w:rPr>
              <w:t xml:space="preserve">Praktik </w:t>
            </w:r>
            <w:r>
              <w:rPr>
                <w:rFonts w:asciiTheme="majorHAnsi" w:hAnsiTheme="majorHAnsi"/>
                <w:i/>
                <w:iCs/>
                <w:szCs w:val="22"/>
                <w:lang w:val="zh-CN" w:eastAsia="zh-CN"/>
              </w:rPr>
              <w:t>overclaim</w:t>
            </w:r>
            <w:r>
              <w:rPr>
                <w:rFonts w:asciiTheme="majorHAnsi" w:hAnsiTheme="majorHAnsi"/>
                <w:szCs w:val="22"/>
                <w:lang w:val="zh-CN" w:eastAsia="zh-CN"/>
              </w:rPr>
              <w:t xml:space="preserve"> ditemukan sebagai bentuk eksploitasi dalam etika pemasaran di mana fakta ilmiah produk dimanipulasi untuk menciptakan kesan instan, yang berdampak pada pelanggaran hak konsumen.</w:t>
            </w:r>
          </w:p>
        </w:tc>
      </w:tr>
      <w:tr w14:paraId="4DF7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1C635DE3">
            <w:pPr>
              <w:spacing w:after="0"/>
              <w:rPr>
                <w:rFonts w:asciiTheme="majorHAnsi" w:hAnsiTheme="majorHAnsi"/>
                <w:szCs w:val="22"/>
                <w:lang w:eastAsia="zh-CN"/>
              </w:rPr>
            </w:pPr>
            <w:r>
              <w:rPr>
                <w:rFonts w:asciiTheme="majorHAnsi" w:hAnsiTheme="majorHAnsi"/>
                <w:szCs w:val="22"/>
                <w:lang w:eastAsia="zh-CN"/>
              </w:rPr>
              <w:t>12.</w:t>
            </w:r>
          </w:p>
        </w:tc>
        <w:tc>
          <w:tcPr>
            <w:tcW w:w="1176" w:type="dxa"/>
          </w:tcPr>
          <w:p w14:paraId="2B159C97">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77251F80">
            <w:pPr>
              <w:spacing w:after="0"/>
              <w:rPr>
                <w:rFonts w:asciiTheme="majorHAnsi" w:hAnsiTheme="majorHAnsi"/>
                <w:szCs w:val="22"/>
                <w:lang w:eastAsia="zh-CN"/>
              </w:rPr>
            </w:pPr>
            <w:r>
              <w:rPr>
                <w:rFonts w:asciiTheme="majorHAnsi" w:hAnsiTheme="majorHAnsi"/>
                <w:szCs w:val="22"/>
                <w:lang w:eastAsia="zh-CN"/>
              </w:rPr>
              <w:t>:</w:t>
            </w:r>
          </w:p>
        </w:tc>
        <w:sdt>
          <w:sdtPr>
            <w:rPr>
              <w:rFonts w:asciiTheme="majorHAnsi" w:hAnsiTheme="majorHAnsi"/>
              <w:color w:val="000000"/>
              <w:szCs w:val="22"/>
              <w:lang w:eastAsia="zh-CN"/>
            </w:rPr>
            <w:tag w:val="MENDELEY_CITATION_v3_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"/>
            <w:id w:val="-394431258"/>
            <w:placeholder>
              <w:docPart w:val="317823BF35A94B1C9F197B6972EBB045"/>
            </w:placeholder>
          </w:sdtPr>
          <w:sdtEndPr>
            <w:rPr>
              <w:rFonts w:asciiTheme="majorHAnsi" w:hAnsiTheme="majorHAnsi"/>
              <w:color w:val="000000"/>
              <w:szCs w:val="22"/>
              <w:lang w:eastAsia="zh-CN"/>
            </w:rPr>
          </w:sdtEndPr>
          <w:sdtContent>
            <w:tc>
              <w:tcPr>
                <w:tcW w:w="6304" w:type="dxa"/>
              </w:tcPr>
              <w:p w14:paraId="663658C0">
                <w:pPr>
                  <w:spacing w:after="0"/>
                  <w:rPr>
                    <w:rFonts w:asciiTheme="majorHAnsi" w:hAnsiTheme="majorHAnsi"/>
                    <w:szCs w:val="22"/>
                    <w:lang w:eastAsia="zh-CN"/>
                  </w:rPr>
                </w:pPr>
                <w:r>
                  <w:rPr>
                    <w:rFonts w:asciiTheme="majorHAnsi" w:hAnsiTheme="majorHAnsi"/>
                    <w:color w:val="000000"/>
                    <w:szCs w:val="22"/>
                    <w:lang w:eastAsia="zh-CN"/>
                  </w:rPr>
                  <w:t>(Diana et al., 2025)</w:t>
                </w:r>
              </w:p>
            </w:tc>
          </w:sdtContent>
        </w:sdt>
      </w:tr>
      <w:tr w14:paraId="5CD8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303FB95B">
            <w:pPr>
              <w:spacing w:after="0"/>
              <w:rPr>
                <w:rFonts w:asciiTheme="majorHAnsi" w:hAnsiTheme="majorHAnsi"/>
                <w:szCs w:val="22"/>
                <w:lang w:eastAsia="zh-CN"/>
              </w:rPr>
            </w:pPr>
          </w:p>
        </w:tc>
        <w:tc>
          <w:tcPr>
            <w:tcW w:w="1176" w:type="dxa"/>
          </w:tcPr>
          <w:p w14:paraId="17B69461">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5267092E">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55D80F8A">
            <w:pPr>
              <w:spacing w:after="0"/>
              <w:rPr>
                <w:rFonts w:asciiTheme="majorHAnsi" w:hAnsiTheme="majorHAnsi"/>
                <w:szCs w:val="22"/>
                <w:lang w:val="zh-CN" w:eastAsia="zh-CN"/>
              </w:rPr>
            </w:pPr>
            <w:r>
              <w:rPr>
                <w:rFonts w:asciiTheme="majorHAnsi" w:hAnsiTheme="majorHAnsi"/>
                <w:szCs w:val="22"/>
                <w:lang w:val="zh-CN" w:eastAsia="zh-CN"/>
              </w:rPr>
              <w:t>Pelanggaran Moral Dan Etika Bisnis Oleh Pengusaha Bisnis Skincare Overclaim Oleh Brand Terkenal</w:t>
            </w:r>
          </w:p>
        </w:tc>
      </w:tr>
      <w:tr w14:paraId="3207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0A439E17">
            <w:pPr>
              <w:spacing w:after="0"/>
              <w:rPr>
                <w:rFonts w:asciiTheme="majorHAnsi" w:hAnsiTheme="majorHAnsi"/>
                <w:szCs w:val="22"/>
                <w:lang w:eastAsia="zh-CN"/>
              </w:rPr>
            </w:pPr>
          </w:p>
        </w:tc>
        <w:tc>
          <w:tcPr>
            <w:tcW w:w="1176" w:type="dxa"/>
          </w:tcPr>
          <w:p w14:paraId="5F1495CC">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33C38ADA">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6FB29B91">
            <w:pPr>
              <w:spacing w:after="0"/>
              <w:rPr>
                <w:rFonts w:asciiTheme="majorHAnsi" w:hAnsiTheme="majorHAnsi"/>
                <w:szCs w:val="22"/>
                <w:lang w:val="zh-CN" w:eastAsia="zh-CN"/>
              </w:rPr>
            </w:pPr>
            <w:r>
              <w:rPr>
                <w:rFonts w:asciiTheme="majorHAnsi" w:hAnsiTheme="majorHAnsi"/>
                <w:szCs w:val="22"/>
                <w:lang w:val="zh-CN" w:eastAsia="zh-CN"/>
              </w:rPr>
              <w:t xml:space="preserve">Ditemukan adanya pelanggaran moral dan etika bisnis serius yang dilakukan bahkan oleh </w:t>
            </w:r>
            <w:r>
              <w:rPr>
                <w:rFonts w:asciiTheme="majorHAnsi" w:hAnsiTheme="majorHAnsi"/>
                <w:i/>
                <w:iCs/>
                <w:szCs w:val="22"/>
                <w:lang w:val="zh-CN" w:eastAsia="zh-CN"/>
              </w:rPr>
              <w:t>brand</w:t>
            </w:r>
            <w:r>
              <w:rPr>
                <w:rFonts w:asciiTheme="majorHAnsi" w:hAnsiTheme="majorHAnsi"/>
                <w:szCs w:val="22"/>
                <w:lang w:val="zh-CN" w:eastAsia="zh-CN"/>
              </w:rPr>
              <w:t xml:space="preserve"> kecantikan ternama melalui promosi yang tidak jujur dan menyesatkan di media sosial.</w:t>
            </w:r>
          </w:p>
        </w:tc>
      </w:tr>
      <w:tr w14:paraId="26E3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530D0EBE">
            <w:pPr>
              <w:spacing w:after="0"/>
              <w:rPr>
                <w:rFonts w:asciiTheme="majorHAnsi" w:hAnsiTheme="majorHAnsi"/>
                <w:szCs w:val="22"/>
                <w:lang w:eastAsia="zh-CN"/>
              </w:rPr>
            </w:pPr>
            <w:r>
              <w:rPr>
                <w:rFonts w:asciiTheme="majorHAnsi" w:hAnsiTheme="majorHAnsi"/>
                <w:szCs w:val="22"/>
                <w:lang w:eastAsia="zh-CN"/>
              </w:rPr>
              <w:t>13.</w:t>
            </w:r>
          </w:p>
        </w:tc>
        <w:tc>
          <w:tcPr>
            <w:tcW w:w="1176" w:type="dxa"/>
          </w:tcPr>
          <w:p w14:paraId="36FB77A0">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6828FE7A">
            <w:pPr>
              <w:spacing w:after="0"/>
              <w:rPr>
                <w:rFonts w:asciiTheme="majorHAnsi" w:hAnsiTheme="majorHAnsi"/>
                <w:szCs w:val="22"/>
                <w:lang w:eastAsia="zh-CN"/>
              </w:rPr>
            </w:pPr>
            <w:r>
              <w:rPr>
                <w:rFonts w:asciiTheme="majorHAnsi" w:hAnsiTheme="majorHAnsi"/>
                <w:szCs w:val="22"/>
                <w:lang w:eastAsia="zh-CN"/>
              </w:rPr>
              <w:t>:</w:t>
            </w:r>
          </w:p>
        </w:tc>
        <w:sdt>
          <w:sdtPr>
            <w:rPr>
              <w:rFonts w:asciiTheme="majorHAnsi" w:hAnsiTheme="majorHAnsi"/>
              <w:color w:val="000000"/>
              <w:szCs w:val="22"/>
              <w:lang w:eastAsia="zh-CN"/>
            </w:rPr>
            <w:tag w:val="MENDELEY_CITATION_v3_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"/>
            <w:id w:val="-1995090061"/>
            <w:placeholder>
              <w:docPart w:val="29C25EB1B7034B488BA605004CB43A1A"/>
            </w:placeholder>
          </w:sdtPr>
          <w:sdtEndPr>
            <w:rPr>
              <w:rFonts w:asciiTheme="majorHAnsi" w:hAnsiTheme="majorHAnsi"/>
              <w:color w:val="000000"/>
              <w:szCs w:val="22"/>
              <w:lang w:eastAsia="zh-CN"/>
            </w:rPr>
          </w:sdtEndPr>
          <w:sdtContent>
            <w:tc>
              <w:tcPr>
                <w:tcW w:w="6304" w:type="dxa"/>
              </w:tcPr>
              <w:p w14:paraId="07B787DC">
                <w:pPr>
                  <w:spacing w:after="0"/>
                  <w:rPr>
                    <w:rFonts w:asciiTheme="majorHAnsi" w:hAnsiTheme="majorHAnsi"/>
                    <w:szCs w:val="22"/>
                    <w:lang w:eastAsia="zh-CN"/>
                  </w:rPr>
                </w:pPr>
                <w:r>
                  <w:rPr>
                    <w:rFonts w:asciiTheme="majorHAnsi" w:hAnsiTheme="majorHAnsi"/>
                    <w:color w:val="000000"/>
                    <w:szCs w:val="22"/>
                    <w:lang w:eastAsia="zh-CN"/>
                  </w:rPr>
                  <w:t>(Isabella et al., 2025)</w:t>
                </w:r>
              </w:p>
            </w:tc>
          </w:sdtContent>
        </w:sdt>
      </w:tr>
      <w:tr w14:paraId="19F9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06AB91D2">
            <w:pPr>
              <w:spacing w:after="0"/>
              <w:rPr>
                <w:rFonts w:asciiTheme="majorHAnsi" w:hAnsiTheme="majorHAnsi"/>
                <w:szCs w:val="22"/>
                <w:lang w:eastAsia="zh-CN"/>
              </w:rPr>
            </w:pPr>
          </w:p>
        </w:tc>
        <w:tc>
          <w:tcPr>
            <w:tcW w:w="1176" w:type="dxa"/>
          </w:tcPr>
          <w:p w14:paraId="7F05D22B">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1D5CB442">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087C0C8A">
            <w:pPr>
              <w:spacing w:after="0"/>
              <w:rPr>
                <w:rFonts w:asciiTheme="majorHAnsi" w:hAnsiTheme="majorHAnsi"/>
                <w:szCs w:val="22"/>
                <w:lang w:val="zh-CN" w:eastAsia="zh-CN"/>
              </w:rPr>
            </w:pPr>
            <w:r>
              <w:rPr>
                <w:rFonts w:asciiTheme="majorHAnsi" w:hAnsiTheme="majorHAnsi"/>
                <w:szCs w:val="22"/>
                <w:lang w:val="zh-CN" w:eastAsia="zh-CN"/>
              </w:rPr>
              <w:t>Pengaruh Dokter Detektif Dalam Bisnis Skincare : Antara Kepercayaan Konsumen Dan Kepatuhan Hukum</w:t>
            </w:r>
          </w:p>
        </w:tc>
      </w:tr>
      <w:tr w14:paraId="6DFE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1E13EE07">
            <w:pPr>
              <w:spacing w:after="0"/>
              <w:rPr>
                <w:rFonts w:asciiTheme="majorHAnsi" w:hAnsiTheme="majorHAnsi"/>
                <w:szCs w:val="22"/>
                <w:lang w:eastAsia="zh-CN"/>
              </w:rPr>
            </w:pPr>
          </w:p>
        </w:tc>
        <w:tc>
          <w:tcPr>
            <w:tcW w:w="1176" w:type="dxa"/>
          </w:tcPr>
          <w:p w14:paraId="7D9F3318">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5F781488">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1CB88624">
            <w:pPr>
              <w:spacing w:after="0"/>
              <w:rPr>
                <w:rFonts w:asciiTheme="majorHAnsi" w:hAnsiTheme="majorHAnsi"/>
                <w:szCs w:val="22"/>
                <w:lang w:val="zh-CN" w:eastAsia="zh-CN"/>
              </w:rPr>
            </w:pPr>
            <w:r>
              <w:rPr>
                <w:rFonts w:asciiTheme="majorHAnsi" w:hAnsiTheme="majorHAnsi"/>
                <w:szCs w:val="22"/>
                <w:lang w:val="zh-CN" w:eastAsia="zh-CN"/>
              </w:rPr>
              <w:t>Munculnya pengawasan publik (seperti fenomena "Dokter Detektif") secara signifikan memengaruhi tingkat kepercayaan konsumen dan mendorong pelaku usaha untuk lebih patuh terhadap standar hukum serta validitas klaim produk.</w:t>
            </w:r>
          </w:p>
        </w:tc>
      </w:tr>
      <w:tr w14:paraId="6FB7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64F10647">
            <w:pPr>
              <w:spacing w:after="0"/>
              <w:rPr>
                <w:rFonts w:asciiTheme="majorHAnsi" w:hAnsiTheme="majorHAnsi"/>
                <w:szCs w:val="22"/>
                <w:lang w:eastAsia="zh-CN"/>
              </w:rPr>
            </w:pPr>
            <w:r>
              <w:rPr>
                <w:rFonts w:asciiTheme="majorHAnsi" w:hAnsiTheme="majorHAnsi"/>
                <w:szCs w:val="22"/>
                <w:lang w:eastAsia="zh-CN"/>
              </w:rPr>
              <w:t>14.</w:t>
            </w:r>
          </w:p>
        </w:tc>
        <w:tc>
          <w:tcPr>
            <w:tcW w:w="1176" w:type="dxa"/>
          </w:tcPr>
          <w:p w14:paraId="0D8AC290">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1F56CFF4">
            <w:pPr>
              <w:spacing w:after="0"/>
              <w:rPr>
                <w:rFonts w:asciiTheme="majorHAnsi" w:hAnsiTheme="majorHAnsi"/>
                <w:szCs w:val="22"/>
                <w:lang w:eastAsia="zh-CN"/>
              </w:rPr>
            </w:pPr>
            <w:r>
              <w:rPr>
                <w:rFonts w:asciiTheme="majorHAnsi" w:hAnsiTheme="majorHAnsi"/>
                <w:szCs w:val="22"/>
                <w:lang w:eastAsia="zh-CN"/>
              </w:rPr>
              <w:t>:</w:t>
            </w:r>
          </w:p>
        </w:tc>
        <w:sdt>
          <w:sdtPr>
            <w:rPr>
              <w:rFonts w:asciiTheme="majorHAnsi" w:hAnsiTheme="majorHAnsi"/>
              <w:color w:val="000000"/>
              <w:szCs w:val="22"/>
              <w:lang w:eastAsia="zh-CN"/>
            </w:rPr>
            <w:tag w:val="MENDELEY_CITATION_v3_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"/>
            <w:id w:val="-689992281"/>
            <w:placeholder>
              <w:docPart w:val="6C28C52C2F7D49C3AE1ED5464BA7E00F"/>
            </w:placeholder>
          </w:sdtPr>
          <w:sdtEndPr>
            <w:rPr>
              <w:rFonts w:asciiTheme="majorHAnsi" w:hAnsiTheme="majorHAnsi"/>
              <w:color w:val="000000"/>
              <w:szCs w:val="22"/>
              <w:lang w:eastAsia="zh-CN"/>
            </w:rPr>
          </w:sdtEndPr>
          <w:sdtContent>
            <w:tc>
              <w:tcPr>
                <w:tcW w:w="6304" w:type="dxa"/>
              </w:tcPr>
              <w:p w14:paraId="60747B9C">
                <w:pPr>
                  <w:spacing w:after="0"/>
                  <w:rPr>
                    <w:rFonts w:asciiTheme="majorHAnsi" w:hAnsiTheme="majorHAnsi"/>
                    <w:szCs w:val="22"/>
                    <w:lang w:eastAsia="zh-CN"/>
                  </w:rPr>
                </w:pPr>
                <w:r>
                  <w:rPr>
                    <w:rFonts w:asciiTheme="majorHAnsi" w:hAnsiTheme="majorHAnsi"/>
                    <w:color w:val="000000"/>
                    <w:szCs w:val="22"/>
                    <w:lang w:eastAsia="zh-CN"/>
                  </w:rPr>
                  <w:t>(Andriani et al., 2025)</w:t>
                </w:r>
              </w:p>
            </w:tc>
          </w:sdtContent>
        </w:sdt>
      </w:tr>
      <w:tr w14:paraId="5EBA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5B1A0ADE">
            <w:pPr>
              <w:spacing w:after="0"/>
              <w:rPr>
                <w:rFonts w:asciiTheme="majorHAnsi" w:hAnsiTheme="majorHAnsi"/>
                <w:szCs w:val="22"/>
                <w:lang w:eastAsia="zh-CN"/>
              </w:rPr>
            </w:pPr>
          </w:p>
        </w:tc>
        <w:tc>
          <w:tcPr>
            <w:tcW w:w="1176" w:type="dxa"/>
          </w:tcPr>
          <w:p w14:paraId="111FCB6E">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0BCBFA34">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2B4A5C0F">
            <w:pPr>
              <w:spacing w:after="0"/>
              <w:rPr>
                <w:rFonts w:asciiTheme="majorHAnsi" w:hAnsiTheme="majorHAnsi"/>
                <w:szCs w:val="22"/>
                <w:lang w:val="zh-CN" w:eastAsia="zh-CN"/>
              </w:rPr>
            </w:pPr>
            <w:r>
              <w:rPr>
                <w:rFonts w:asciiTheme="majorHAnsi" w:hAnsiTheme="majorHAnsi"/>
                <w:szCs w:val="22"/>
                <w:lang w:val="zh-CN" w:eastAsia="zh-CN"/>
              </w:rPr>
              <w:t>Perlindungan Hukum Konsumen Atas Praktik Overclaim Iklan Produk Skincare di E-Commerce Dihubungkan dengan Undang-Undang Nomor 8 Tahun 1999</w:t>
            </w:r>
          </w:p>
        </w:tc>
      </w:tr>
      <w:tr w14:paraId="70DC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2F8D93A0">
            <w:pPr>
              <w:spacing w:after="0"/>
              <w:rPr>
                <w:rFonts w:asciiTheme="majorHAnsi" w:hAnsiTheme="majorHAnsi"/>
                <w:szCs w:val="22"/>
                <w:lang w:eastAsia="zh-CN"/>
              </w:rPr>
            </w:pPr>
          </w:p>
        </w:tc>
        <w:tc>
          <w:tcPr>
            <w:tcW w:w="1176" w:type="dxa"/>
          </w:tcPr>
          <w:p w14:paraId="65651D11">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7318FB00">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2062296F">
            <w:pPr>
              <w:spacing w:after="0"/>
              <w:rPr>
                <w:rFonts w:asciiTheme="majorHAnsi" w:hAnsiTheme="majorHAnsi"/>
                <w:szCs w:val="22"/>
                <w:lang w:val="zh-CN" w:eastAsia="zh-CN"/>
              </w:rPr>
            </w:pPr>
            <w:r>
              <w:rPr>
                <w:rFonts w:asciiTheme="majorHAnsi" w:hAnsiTheme="majorHAnsi"/>
                <w:szCs w:val="22"/>
                <w:lang w:val="zh-CN" w:eastAsia="zh-CN"/>
              </w:rPr>
              <w:t xml:space="preserve">Praktik </w:t>
            </w:r>
            <w:r>
              <w:rPr>
                <w:rFonts w:asciiTheme="majorHAnsi" w:hAnsiTheme="majorHAnsi"/>
                <w:i/>
                <w:iCs/>
                <w:szCs w:val="22"/>
                <w:lang w:val="zh-CN" w:eastAsia="zh-CN"/>
              </w:rPr>
              <w:t>overclaim</w:t>
            </w:r>
            <w:r>
              <w:rPr>
                <w:rFonts w:asciiTheme="majorHAnsi" w:hAnsiTheme="majorHAnsi"/>
                <w:szCs w:val="22"/>
                <w:lang w:val="zh-CN" w:eastAsia="zh-CN"/>
              </w:rPr>
              <w:t xml:space="preserve"> di platform </w:t>
            </w:r>
            <w:r>
              <w:rPr>
                <w:rFonts w:asciiTheme="majorHAnsi" w:hAnsiTheme="majorHAnsi"/>
                <w:i/>
                <w:iCs/>
                <w:szCs w:val="22"/>
                <w:lang w:val="zh-CN" w:eastAsia="zh-CN"/>
              </w:rPr>
              <w:t>e-commerce</w:t>
            </w:r>
            <w:r>
              <w:rPr>
                <w:rFonts w:asciiTheme="majorHAnsi" w:hAnsiTheme="majorHAnsi"/>
                <w:szCs w:val="22"/>
                <w:lang w:val="zh-CN" w:eastAsia="zh-CN"/>
              </w:rPr>
              <w:t xml:space="preserve"> merupakan pelanggaran nyata terhadap hak konsumen untuk mendapatkan informasi yang benar, jelas, dan jujur sesuai dengan regulasi perlindungan konsumen yang berlaku.</w:t>
            </w:r>
          </w:p>
        </w:tc>
      </w:tr>
      <w:tr w14:paraId="23EF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5068E6DD">
            <w:pPr>
              <w:spacing w:after="0"/>
              <w:rPr>
                <w:rFonts w:asciiTheme="majorHAnsi" w:hAnsiTheme="majorHAnsi"/>
                <w:szCs w:val="22"/>
                <w:lang w:eastAsia="zh-CN"/>
              </w:rPr>
            </w:pPr>
            <w:r>
              <w:rPr>
                <w:rFonts w:asciiTheme="majorHAnsi" w:hAnsiTheme="majorHAnsi"/>
                <w:szCs w:val="22"/>
                <w:lang w:eastAsia="zh-CN"/>
              </w:rPr>
              <w:t>15.</w:t>
            </w:r>
          </w:p>
        </w:tc>
        <w:tc>
          <w:tcPr>
            <w:tcW w:w="1176" w:type="dxa"/>
          </w:tcPr>
          <w:p w14:paraId="636D7BEF">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7A385CE2">
            <w:pPr>
              <w:spacing w:after="0"/>
              <w:rPr>
                <w:rFonts w:asciiTheme="majorHAnsi" w:hAnsiTheme="majorHAnsi"/>
                <w:szCs w:val="22"/>
                <w:lang w:eastAsia="zh-CN"/>
              </w:rPr>
            </w:pPr>
            <w:r>
              <w:rPr>
                <w:rFonts w:asciiTheme="majorHAnsi" w:hAnsiTheme="majorHAnsi"/>
                <w:szCs w:val="22"/>
                <w:lang w:eastAsia="zh-CN"/>
              </w:rPr>
              <w:t>:</w:t>
            </w:r>
          </w:p>
        </w:tc>
        <w:sdt>
          <w:sdtPr>
            <w:rPr>
              <w:rFonts w:asciiTheme="majorHAnsi" w:hAnsiTheme="majorHAnsi"/>
              <w:color w:val="000000"/>
              <w:szCs w:val="22"/>
              <w:lang w:eastAsia="zh-CN"/>
            </w:rPr>
            <w:tag w:val="MENDELEY_CITATION_v3_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"/>
            <w:id w:val="-537657311"/>
            <w:placeholder>
              <w:docPart w:val="17CD99B658794330A8EEA018BA9194E5"/>
            </w:placeholder>
          </w:sdtPr>
          <w:sdtEndPr>
            <w:rPr>
              <w:rFonts w:asciiTheme="majorHAnsi" w:hAnsiTheme="majorHAnsi"/>
              <w:color w:val="000000"/>
              <w:szCs w:val="22"/>
              <w:lang w:eastAsia="zh-CN"/>
            </w:rPr>
          </w:sdtEndPr>
          <w:sdtContent>
            <w:tc>
              <w:tcPr>
                <w:tcW w:w="6304" w:type="dxa"/>
              </w:tcPr>
              <w:p w14:paraId="5F503ADE">
                <w:pPr>
                  <w:spacing w:after="0"/>
                  <w:rPr>
                    <w:rFonts w:asciiTheme="majorHAnsi" w:hAnsiTheme="majorHAnsi"/>
                    <w:szCs w:val="22"/>
                    <w:lang w:eastAsia="zh-CN"/>
                  </w:rPr>
                </w:pPr>
                <w:r>
                  <w:rPr>
                    <w:rFonts w:asciiTheme="majorHAnsi" w:hAnsiTheme="majorHAnsi"/>
                    <w:color w:val="000000"/>
                    <w:szCs w:val="22"/>
                    <w:lang w:eastAsia="zh-CN"/>
                  </w:rPr>
                  <w:t>(Ernanda et al., 2025)</w:t>
                </w:r>
              </w:p>
            </w:tc>
          </w:sdtContent>
        </w:sdt>
      </w:tr>
      <w:tr w14:paraId="3743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2C462483">
            <w:pPr>
              <w:spacing w:after="0"/>
              <w:rPr>
                <w:rFonts w:asciiTheme="majorHAnsi" w:hAnsiTheme="majorHAnsi"/>
                <w:szCs w:val="22"/>
                <w:lang w:eastAsia="zh-CN"/>
              </w:rPr>
            </w:pPr>
          </w:p>
        </w:tc>
        <w:tc>
          <w:tcPr>
            <w:tcW w:w="1176" w:type="dxa"/>
          </w:tcPr>
          <w:p w14:paraId="19F37F3F">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2D655C92">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249D07DC">
            <w:pPr>
              <w:spacing w:after="0"/>
              <w:rPr>
                <w:rFonts w:asciiTheme="majorHAnsi" w:hAnsiTheme="majorHAnsi"/>
                <w:szCs w:val="22"/>
                <w:lang w:val="zh-CN" w:eastAsia="zh-CN"/>
              </w:rPr>
            </w:pPr>
            <w:r>
              <w:rPr>
                <w:rFonts w:asciiTheme="majorHAnsi" w:hAnsiTheme="majorHAnsi"/>
                <w:szCs w:val="22"/>
                <w:lang w:val="zh-CN" w:eastAsia="zh-CN"/>
              </w:rPr>
              <w:t>Legal Perspectives on Consumer Protection and Overclaims in Skincare Products during the Cancel Culture Era</w:t>
            </w:r>
          </w:p>
        </w:tc>
      </w:tr>
      <w:tr w14:paraId="6218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2BEBF1CD">
            <w:pPr>
              <w:spacing w:after="0"/>
              <w:rPr>
                <w:rFonts w:asciiTheme="majorHAnsi" w:hAnsiTheme="majorHAnsi"/>
                <w:szCs w:val="22"/>
                <w:lang w:eastAsia="zh-CN"/>
              </w:rPr>
            </w:pPr>
          </w:p>
        </w:tc>
        <w:tc>
          <w:tcPr>
            <w:tcW w:w="1176" w:type="dxa"/>
          </w:tcPr>
          <w:p w14:paraId="15A8120D">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6BC9489F">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23F3FC0A">
            <w:pPr>
              <w:spacing w:after="0"/>
              <w:rPr>
                <w:rFonts w:asciiTheme="majorHAnsi" w:hAnsiTheme="majorHAnsi"/>
                <w:szCs w:val="22"/>
                <w:lang w:val="zh-CN" w:eastAsia="zh-CN"/>
              </w:rPr>
            </w:pPr>
            <w:r>
              <w:rPr>
                <w:rFonts w:asciiTheme="majorHAnsi" w:hAnsiTheme="majorHAnsi"/>
                <w:szCs w:val="22"/>
                <w:lang w:val="zh-CN" w:eastAsia="zh-CN"/>
              </w:rPr>
              <w:t xml:space="preserve">Pelanggaran etika informasi di era digital tidak hanya berujung pada sanksi hukum, tetapi juga sanksi sosial berupa </w:t>
            </w:r>
            <w:r>
              <w:rPr>
                <w:rFonts w:asciiTheme="majorHAnsi" w:hAnsiTheme="majorHAnsi"/>
                <w:i/>
                <w:iCs/>
                <w:szCs w:val="22"/>
                <w:lang w:val="zh-CN" w:eastAsia="zh-CN"/>
              </w:rPr>
              <w:t>cancel culture</w:t>
            </w:r>
            <w:r>
              <w:rPr>
                <w:rFonts w:asciiTheme="majorHAnsi" w:hAnsiTheme="majorHAnsi"/>
                <w:szCs w:val="22"/>
                <w:lang w:val="zh-CN" w:eastAsia="zh-CN"/>
              </w:rPr>
              <w:t xml:space="preserve"> yang menjadi instrumen baru dalam melindungi hak-hak konsumen.</w:t>
            </w:r>
          </w:p>
        </w:tc>
      </w:tr>
      <w:tr w14:paraId="100D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6FFA26B2">
            <w:pPr>
              <w:spacing w:after="0"/>
              <w:rPr>
                <w:rFonts w:asciiTheme="majorHAnsi" w:hAnsiTheme="majorHAnsi"/>
                <w:szCs w:val="22"/>
                <w:lang w:eastAsia="zh-CN"/>
              </w:rPr>
            </w:pPr>
            <w:r>
              <w:rPr>
                <w:rFonts w:asciiTheme="majorHAnsi" w:hAnsiTheme="majorHAnsi"/>
                <w:szCs w:val="22"/>
                <w:lang w:eastAsia="zh-CN"/>
              </w:rPr>
              <w:t>16.</w:t>
            </w:r>
          </w:p>
        </w:tc>
        <w:tc>
          <w:tcPr>
            <w:tcW w:w="1176" w:type="dxa"/>
          </w:tcPr>
          <w:p w14:paraId="6AAB6FA0">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4DE63BCB">
            <w:pPr>
              <w:spacing w:after="0"/>
              <w:rPr>
                <w:rFonts w:asciiTheme="majorHAnsi" w:hAnsiTheme="majorHAnsi"/>
                <w:szCs w:val="22"/>
                <w:lang w:eastAsia="zh-CN"/>
              </w:rPr>
            </w:pPr>
            <w:r>
              <w:rPr>
                <w:rFonts w:asciiTheme="majorHAnsi" w:hAnsiTheme="majorHAnsi"/>
                <w:szCs w:val="22"/>
                <w:lang w:eastAsia="zh-CN"/>
              </w:rPr>
              <w:t>:</w:t>
            </w:r>
          </w:p>
        </w:tc>
        <w:sdt>
          <w:sdtPr>
            <w:rPr>
              <w:rFonts w:asciiTheme="majorHAnsi" w:hAnsiTheme="majorHAnsi"/>
              <w:color w:val="000000"/>
              <w:szCs w:val="22"/>
              <w:lang w:val="zh-CN" w:eastAsia="zh-CN"/>
            </w:rPr>
            <w:tag w:val="MENDELEY_CITATION_v3_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"/>
            <w:id w:val="1077172132"/>
            <w:placeholder>
              <w:docPart w:val="991E797EA6684F4F86096442B07B22D7"/>
            </w:placeholder>
          </w:sdtPr>
          <w:sdtEndPr>
            <w:rPr>
              <w:rFonts w:asciiTheme="majorHAnsi" w:hAnsiTheme="majorHAnsi"/>
              <w:color w:val="000000"/>
              <w:szCs w:val="22"/>
              <w:lang w:val="zh-CN" w:eastAsia="zh-CN"/>
            </w:rPr>
          </w:sdtEndPr>
          <w:sdtContent>
            <w:tc>
              <w:tcPr>
                <w:tcW w:w="6304" w:type="dxa"/>
              </w:tcPr>
              <w:p w14:paraId="1490BF74">
                <w:pPr>
                  <w:spacing w:after="0"/>
                  <w:rPr>
                    <w:rFonts w:asciiTheme="majorHAnsi" w:hAnsiTheme="majorHAnsi"/>
                    <w:szCs w:val="22"/>
                    <w:lang w:val="zh-CN" w:eastAsia="zh-CN"/>
                  </w:rPr>
                </w:pPr>
                <w:r>
                  <w:rPr>
                    <w:rFonts w:asciiTheme="majorHAnsi" w:hAnsiTheme="majorHAnsi"/>
                    <w:color w:val="000000"/>
                    <w:szCs w:val="22"/>
                    <w:lang w:val="zh-CN" w:eastAsia="zh-CN"/>
                  </w:rPr>
                  <w:t>(Ang et al., 2025)</w:t>
                </w:r>
              </w:p>
            </w:tc>
          </w:sdtContent>
        </w:sdt>
      </w:tr>
      <w:tr w14:paraId="3FA3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70910ECA">
            <w:pPr>
              <w:spacing w:after="0"/>
              <w:rPr>
                <w:rFonts w:asciiTheme="majorHAnsi" w:hAnsiTheme="majorHAnsi"/>
                <w:szCs w:val="22"/>
                <w:lang w:eastAsia="zh-CN"/>
              </w:rPr>
            </w:pPr>
          </w:p>
        </w:tc>
        <w:tc>
          <w:tcPr>
            <w:tcW w:w="1176" w:type="dxa"/>
          </w:tcPr>
          <w:p w14:paraId="07F15FEF">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51FA13BD">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01D4112E">
            <w:pPr>
              <w:spacing w:after="0"/>
              <w:rPr>
                <w:rFonts w:asciiTheme="majorHAnsi" w:hAnsiTheme="majorHAnsi"/>
                <w:szCs w:val="22"/>
                <w:lang w:eastAsia="zh-CN"/>
              </w:rPr>
            </w:pPr>
            <w:r>
              <w:rPr>
                <w:rFonts w:asciiTheme="majorHAnsi" w:hAnsiTheme="majorHAnsi"/>
                <w:szCs w:val="22"/>
                <w:lang w:val="zh-CN" w:eastAsia="zh-CN"/>
              </w:rPr>
              <w:t>Pelanggaran Etika Bisnis dan Profesi Dalam Kasus Skincare Athena: Overclaim, Repackaging, dan Izin Edar</w:t>
            </w:r>
          </w:p>
        </w:tc>
      </w:tr>
      <w:tr w14:paraId="57E1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09B689C5">
            <w:pPr>
              <w:spacing w:after="0"/>
              <w:rPr>
                <w:rFonts w:asciiTheme="majorHAnsi" w:hAnsiTheme="majorHAnsi"/>
                <w:szCs w:val="22"/>
                <w:lang w:eastAsia="zh-CN"/>
              </w:rPr>
            </w:pPr>
          </w:p>
        </w:tc>
        <w:tc>
          <w:tcPr>
            <w:tcW w:w="1176" w:type="dxa"/>
          </w:tcPr>
          <w:p w14:paraId="3ACFFDD1">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58491E0E">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0812E4D8">
            <w:pPr>
              <w:spacing w:after="0"/>
              <w:rPr>
                <w:rFonts w:asciiTheme="majorHAnsi" w:hAnsiTheme="majorHAnsi"/>
                <w:szCs w:val="22"/>
                <w:lang w:eastAsia="zh-CN"/>
              </w:rPr>
            </w:pPr>
            <w:r>
              <w:rPr>
                <w:rFonts w:asciiTheme="majorHAnsi" w:hAnsiTheme="majorHAnsi"/>
                <w:szCs w:val="22"/>
                <w:lang w:val="zh-CN" w:eastAsia="zh-CN"/>
              </w:rPr>
              <w:t xml:space="preserve">Ditemukan adanya pelanggaran etika bisnis yang sistemik, termasuk praktik </w:t>
            </w:r>
            <w:r>
              <w:rPr>
                <w:rFonts w:asciiTheme="majorHAnsi" w:hAnsiTheme="majorHAnsi"/>
                <w:i/>
                <w:iCs/>
                <w:szCs w:val="22"/>
                <w:lang w:val="zh-CN" w:eastAsia="zh-CN"/>
              </w:rPr>
              <w:t>overclaim</w:t>
            </w:r>
            <w:r>
              <w:rPr>
                <w:rFonts w:asciiTheme="majorHAnsi" w:hAnsiTheme="majorHAnsi"/>
                <w:szCs w:val="22"/>
                <w:lang w:val="zh-CN" w:eastAsia="zh-CN"/>
              </w:rPr>
              <w:t>, pengemasan ulang (</w:t>
            </w:r>
            <w:r>
              <w:rPr>
                <w:rFonts w:asciiTheme="majorHAnsi" w:hAnsiTheme="majorHAnsi"/>
                <w:i/>
                <w:iCs/>
                <w:szCs w:val="22"/>
                <w:lang w:val="zh-CN" w:eastAsia="zh-CN"/>
              </w:rPr>
              <w:t>repackaging</w:t>
            </w:r>
            <w:r>
              <w:rPr>
                <w:rFonts w:asciiTheme="majorHAnsi" w:hAnsiTheme="majorHAnsi"/>
                <w:szCs w:val="22"/>
                <w:lang w:val="zh-CN" w:eastAsia="zh-CN"/>
              </w:rPr>
              <w:t>), dan ketidaksesuaian izin edar. Temuan ini menegaskan bahwa ketidakjujuran dalam informasi produk merupakan pelanggaran serius terhadap profesionalisme dan hak konsumen.</w:t>
            </w:r>
          </w:p>
        </w:tc>
      </w:tr>
      <w:tr w14:paraId="46EF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0E569C93">
            <w:pPr>
              <w:spacing w:after="0"/>
              <w:rPr>
                <w:rFonts w:asciiTheme="majorHAnsi" w:hAnsiTheme="majorHAnsi"/>
                <w:szCs w:val="22"/>
                <w:lang w:eastAsia="zh-CN"/>
              </w:rPr>
            </w:pPr>
            <w:r>
              <w:rPr>
                <w:rFonts w:asciiTheme="majorHAnsi" w:hAnsiTheme="majorHAnsi"/>
                <w:szCs w:val="22"/>
                <w:lang w:eastAsia="zh-CN"/>
              </w:rPr>
              <w:t>17.</w:t>
            </w:r>
          </w:p>
        </w:tc>
        <w:tc>
          <w:tcPr>
            <w:tcW w:w="1176" w:type="dxa"/>
          </w:tcPr>
          <w:p w14:paraId="2BC17078">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370486DB">
            <w:pPr>
              <w:spacing w:after="0"/>
              <w:rPr>
                <w:rFonts w:asciiTheme="majorHAnsi" w:hAnsiTheme="majorHAnsi"/>
                <w:szCs w:val="22"/>
                <w:lang w:eastAsia="zh-CN"/>
              </w:rPr>
            </w:pPr>
            <w:r>
              <w:rPr>
                <w:rFonts w:asciiTheme="majorHAnsi" w:hAnsiTheme="majorHAnsi"/>
                <w:szCs w:val="22"/>
                <w:lang w:eastAsia="zh-CN"/>
              </w:rPr>
              <w:t>:</w:t>
            </w:r>
          </w:p>
        </w:tc>
        <w:sdt>
          <w:sdtPr>
            <w:rPr>
              <w:rFonts w:asciiTheme="majorHAnsi" w:hAnsiTheme="majorHAnsi"/>
              <w:color w:val="000000"/>
              <w:szCs w:val="22"/>
              <w:lang w:eastAsia="zh-CN"/>
            </w:rPr>
            <w:tag w:val="MENDELEY_CITATION_v3_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"/>
            <w:id w:val="139850878"/>
            <w:placeholder>
              <w:docPart w:val="A877D7F9AD5045F0BEC47DA50511B32D"/>
            </w:placeholder>
          </w:sdtPr>
          <w:sdtEndPr>
            <w:rPr>
              <w:rFonts w:asciiTheme="majorHAnsi" w:hAnsiTheme="majorHAnsi"/>
              <w:color w:val="000000"/>
              <w:szCs w:val="22"/>
              <w:lang w:eastAsia="zh-CN"/>
            </w:rPr>
          </w:sdtEndPr>
          <w:sdtContent>
            <w:tc>
              <w:tcPr>
                <w:tcW w:w="6304" w:type="dxa"/>
              </w:tcPr>
              <w:p w14:paraId="43B6628A">
                <w:pPr>
                  <w:spacing w:after="0"/>
                  <w:rPr>
                    <w:rFonts w:asciiTheme="majorHAnsi" w:hAnsiTheme="majorHAnsi"/>
                    <w:szCs w:val="22"/>
                    <w:lang w:eastAsia="zh-CN"/>
                  </w:rPr>
                </w:pPr>
                <w:r>
                  <w:rPr>
                    <w:rFonts w:asciiTheme="majorHAnsi" w:hAnsiTheme="majorHAnsi"/>
                    <w:color w:val="000000"/>
                    <w:szCs w:val="22"/>
                    <w:lang w:eastAsia="zh-CN"/>
                  </w:rPr>
                  <w:t>(Wijaya et al., 2026)</w:t>
                </w:r>
              </w:p>
            </w:tc>
          </w:sdtContent>
        </w:sdt>
      </w:tr>
      <w:tr w14:paraId="5326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5EA9829E">
            <w:pPr>
              <w:spacing w:after="0"/>
              <w:rPr>
                <w:rFonts w:asciiTheme="majorHAnsi" w:hAnsiTheme="majorHAnsi"/>
                <w:szCs w:val="22"/>
                <w:lang w:eastAsia="zh-CN"/>
              </w:rPr>
            </w:pPr>
          </w:p>
        </w:tc>
        <w:tc>
          <w:tcPr>
            <w:tcW w:w="1176" w:type="dxa"/>
          </w:tcPr>
          <w:p w14:paraId="2804E355">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5E91F7FD">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20E38306">
            <w:pPr>
              <w:spacing w:after="0"/>
              <w:rPr>
                <w:rFonts w:asciiTheme="majorHAnsi" w:hAnsiTheme="majorHAnsi"/>
                <w:szCs w:val="22"/>
                <w:lang w:val="zh-CN" w:eastAsia="zh-CN"/>
              </w:rPr>
            </w:pPr>
            <w:r>
              <w:rPr>
                <w:rFonts w:asciiTheme="majorHAnsi" w:hAnsiTheme="majorHAnsi"/>
                <w:szCs w:val="22"/>
                <w:lang w:val="zh-CN" w:eastAsia="zh-CN"/>
              </w:rPr>
              <w:t>Determinants of Impulsive Buying in the Beauty Industry Among Young Indonesian Consumers: Examining the Moderating Effect of Fomo</w:t>
            </w:r>
          </w:p>
        </w:tc>
      </w:tr>
      <w:tr w14:paraId="68AB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7BF46563">
            <w:pPr>
              <w:spacing w:after="0"/>
              <w:rPr>
                <w:rFonts w:asciiTheme="majorHAnsi" w:hAnsiTheme="majorHAnsi"/>
                <w:szCs w:val="22"/>
                <w:lang w:eastAsia="zh-CN"/>
              </w:rPr>
            </w:pPr>
          </w:p>
        </w:tc>
        <w:tc>
          <w:tcPr>
            <w:tcW w:w="1176" w:type="dxa"/>
          </w:tcPr>
          <w:p w14:paraId="69E290E8">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33DDFD8E">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6655124A">
            <w:pPr>
              <w:spacing w:after="0"/>
              <w:rPr>
                <w:rFonts w:asciiTheme="majorHAnsi" w:hAnsiTheme="majorHAnsi"/>
                <w:szCs w:val="22"/>
                <w:lang w:val="zh-CN" w:eastAsia="zh-CN"/>
              </w:rPr>
            </w:pPr>
            <w:r>
              <w:rPr>
                <w:rFonts w:asciiTheme="majorHAnsi" w:hAnsiTheme="majorHAnsi"/>
                <w:szCs w:val="22"/>
                <w:lang w:val="zh-CN" w:eastAsia="zh-CN"/>
              </w:rPr>
              <w:t xml:space="preserve">Penelitian ini menemukan bahwa rekomendasi influencer di industri kecantikan secara signifikan mendorong perilaku pembelian impulsif, terutama ketika dimoderasi oleh fenomena </w:t>
            </w:r>
            <w:r>
              <w:rPr>
                <w:rFonts w:asciiTheme="majorHAnsi" w:hAnsiTheme="majorHAnsi"/>
                <w:i/>
                <w:iCs/>
                <w:szCs w:val="22"/>
                <w:lang w:val="zh-CN" w:eastAsia="zh-CN"/>
              </w:rPr>
              <w:t>Fear of Missing Out</w:t>
            </w:r>
            <w:r>
              <w:rPr>
                <w:rFonts w:asciiTheme="majorHAnsi" w:hAnsiTheme="majorHAnsi"/>
                <w:szCs w:val="22"/>
                <w:lang w:val="zh-CN" w:eastAsia="zh-CN"/>
              </w:rPr>
              <w:t xml:space="preserve"> di kalangan konsumen muda.</w:t>
            </w:r>
          </w:p>
        </w:tc>
      </w:tr>
      <w:tr w14:paraId="04BD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1A80A3FA">
            <w:pPr>
              <w:spacing w:after="0"/>
              <w:rPr>
                <w:rFonts w:asciiTheme="majorHAnsi" w:hAnsiTheme="majorHAnsi"/>
                <w:szCs w:val="22"/>
                <w:lang w:eastAsia="zh-CN"/>
              </w:rPr>
            </w:pPr>
            <w:r>
              <w:rPr>
                <w:rFonts w:asciiTheme="majorHAnsi" w:hAnsiTheme="majorHAnsi"/>
                <w:szCs w:val="22"/>
                <w:lang w:eastAsia="zh-CN"/>
              </w:rPr>
              <w:t>18.</w:t>
            </w:r>
          </w:p>
        </w:tc>
        <w:tc>
          <w:tcPr>
            <w:tcW w:w="1176" w:type="dxa"/>
          </w:tcPr>
          <w:p w14:paraId="541F7D05">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570C026E">
            <w:pPr>
              <w:spacing w:after="0"/>
              <w:rPr>
                <w:rFonts w:asciiTheme="majorHAnsi" w:hAnsiTheme="majorHAnsi"/>
                <w:szCs w:val="22"/>
                <w:lang w:eastAsia="zh-CN"/>
              </w:rPr>
            </w:pPr>
            <w:r>
              <w:rPr>
                <w:rFonts w:asciiTheme="majorHAnsi" w:hAnsiTheme="majorHAnsi"/>
                <w:szCs w:val="22"/>
                <w:lang w:eastAsia="zh-CN"/>
              </w:rPr>
              <w:t>:</w:t>
            </w:r>
          </w:p>
        </w:tc>
        <w:sdt>
          <w:sdtPr>
            <w:rPr>
              <w:rFonts w:asciiTheme="majorHAnsi" w:hAnsiTheme="majorHAnsi"/>
              <w:color w:val="000000"/>
              <w:szCs w:val="22"/>
              <w:lang w:eastAsia="zh-CN"/>
            </w:rPr>
            <w:tag w:val="MENDELEY_CITATION_v3_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"/>
            <w:id w:val="1786613593"/>
            <w:placeholder>
              <w:docPart w:val="7D2CFD5DDE45462BA8C98669A84C7E96"/>
            </w:placeholder>
          </w:sdtPr>
          <w:sdtEndPr>
            <w:rPr>
              <w:rFonts w:asciiTheme="majorHAnsi" w:hAnsiTheme="majorHAnsi"/>
              <w:color w:val="000000"/>
              <w:szCs w:val="22"/>
              <w:lang w:eastAsia="zh-CN"/>
            </w:rPr>
          </w:sdtEndPr>
          <w:sdtContent>
            <w:tc>
              <w:tcPr>
                <w:tcW w:w="6304" w:type="dxa"/>
              </w:tcPr>
              <w:p w14:paraId="02C61918">
                <w:pPr>
                  <w:spacing w:after="0"/>
                  <w:rPr>
                    <w:rFonts w:asciiTheme="majorHAnsi" w:hAnsiTheme="majorHAnsi"/>
                    <w:szCs w:val="22"/>
                    <w:lang w:eastAsia="zh-CN"/>
                  </w:rPr>
                </w:pPr>
                <w:r>
                  <w:rPr>
                    <w:rFonts w:eastAsia="Times New Roman" w:asciiTheme="majorHAnsi" w:hAnsiTheme="majorHAnsi"/>
                    <w:color w:val="000000"/>
                    <w:szCs w:val="22"/>
                  </w:rPr>
                  <w:t>(Hasena &amp; Sakapurnama, 2021)</w:t>
                </w:r>
              </w:p>
            </w:tc>
          </w:sdtContent>
        </w:sdt>
      </w:tr>
      <w:tr w14:paraId="7695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720F9846">
            <w:pPr>
              <w:spacing w:after="0"/>
              <w:rPr>
                <w:rFonts w:asciiTheme="majorHAnsi" w:hAnsiTheme="majorHAnsi"/>
                <w:szCs w:val="22"/>
                <w:lang w:eastAsia="zh-CN"/>
              </w:rPr>
            </w:pPr>
          </w:p>
        </w:tc>
        <w:tc>
          <w:tcPr>
            <w:tcW w:w="1176" w:type="dxa"/>
          </w:tcPr>
          <w:p w14:paraId="5B51A2BD">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65DD1E2D">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6EDB854D">
            <w:pPr>
              <w:spacing w:after="0"/>
              <w:rPr>
                <w:rFonts w:asciiTheme="majorHAnsi" w:hAnsiTheme="majorHAnsi"/>
                <w:szCs w:val="22"/>
                <w:lang w:val="zh-CN" w:eastAsia="zh-CN"/>
              </w:rPr>
            </w:pPr>
            <w:r>
              <w:rPr>
                <w:rFonts w:asciiTheme="majorHAnsi" w:hAnsiTheme="majorHAnsi"/>
                <w:szCs w:val="22"/>
                <w:lang w:val="zh-CN" w:eastAsia="zh-CN"/>
              </w:rPr>
              <w:t>Leveraging Electronic Word of Mouth on TikTok: Somethinc Skin Care Product Innovation to Increase Consumer Purchase Intention</w:t>
            </w:r>
          </w:p>
        </w:tc>
      </w:tr>
      <w:tr w14:paraId="49A3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6E455C3F">
            <w:pPr>
              <w:spacing w:after="0"/>
              <w:rPr>
                <w:rFonts w:asciiTheme="majorHAnsi" w:hAnsiTheme="majorHAnsi"/>
                <w:szCs w:val="22"/>
                <w:lang w:eastAsia="zh-CN"/>
              </w:rPr>
            </w:pPr>
          </w:p>
        </w:tc>
        <w:tc>
          <w:tcPr>
            <w:tcW w:w="1176" w:type="dxa"/>
          </w:tcPr>
          <w:p w14:paraId="75F0D5BE">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3344D9C7">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73637597">
            <w:pPr>
              <w:spacing w:after="0"/>
              <w:rPr>
                <w:rFonts w:asciiTheme="majorHAnsi" w:hAnsiTheme="majorHAnsi"/>
                <w:szCs w:val="22"/>
                <w:lang w:val="zh-CN" w:eastAsia="zh-CN"/>
              </w:rPr>
            </w:pPr>
            <w:r>
              <w:rPr>
                <w:rFonts w:asciiTheme="majorHAnsi" w:hAnsiTheme="majorHAnsi"/>
                <w:szCs w:val="22"/>
                <w:lang w:val="zh-CN" w:eastAsia="zh-CN"/>
              </w:rPr>
              <w:t xml:space="preserve">Studi ini menyoroti bahwa pemanfaatan </w:t>
            </w:r>
            <w:r>
              <w:rPr>
                <w:rFonts w:asciiTheme="majorHAnsi" w:hAnsiTheme="majorHAnsi"/>
                <w:i/>
                <w:iCs/>
                <w:szCs w:val="22"/>
                <w:lang w:val="zh-CN" w:eastAsia="zh-CN"/>
              </w:rPr>
              <w:t>Electronic Word of Mouth</w:t>
            </w:r>
            <w:r>
              <w:rPr>
                <w:rFonts w:asciiTheme="majorHAnsi" w:hAnsiTheme="majorHAnsi"/>
                <w:szCs w:val="22"/>
                <w:lang w:val="zh-CN" w:eastAsia="zh-CN"/>
              </w:rPr>
              <w:t xml:space="preserve"> (eWOM) melalui influencer TikTok sangat efektif dalam membangun kepercayaan awal terhadap inovasi produk </w:t>
            </w:r>
            <w:r>
              <w:rPr>
                <w:rFonts w:asciiTheme="majorHAnsi" w:hAnsiTheme="majorHAnsi"/>
                <w:i/>
                <w:iCs/>
                <w:szCs w:val="22"/>
                <w:lang w:val="zh-CN" w:eastAsia="zh-CN"/>
              </w:rPr>
              <w:t>skincare</w:t>
            </w:r>
            <w:r>
              <w:rPr>
                <w:rFonts w:asciiTheme="majorHAnsi" w:hAnsiTheme="majorHAnsi"/>
                <w:szCs w:val="22"/>
                <w:lang w:val="zh-CN" w:eastAsia="zh-CN"/>
              </w:rPr>
              <w:t xml:space="preserve"> dan meningkatkan intensi beli konsumen secara luas.</w:t>
            </w:r>
          </w:p>
        </w:tc>
      </w:tr>
      <w:tr w14:paraId="6DA4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114D5769">
            <w:pPr>
              <w:spacing w:after="0"/>
              <w:rPr>
                <w:rFonts w:asciiTheme="majorHAnsi" w:hAnsiTheme="majorHAnsi"/>
                <w:szCs w:val="22"/>
                <w:lang w:eastAsia="zh-CN"/>
              </w:rPr>
            </w:pPr>
            <w:r>
              <w:rPr>
                <w:rFonts w:asciiTheme="majorHAnsi" w:hAnsiTheme="majorHAnsi"/>
                <w:szCs w:val="22"/>
                <w:lang w:eastAsia="zh-CN"/>
              </w:rPr>
              <w:t>19.</w:t>
            </w:r>
          </w:p>
        </w:tc>
        <w:tc>
          <w:tcPr>
            <w:tcW w:w="1176" w:type="dxa"/>
          </w:tcPr>
          <w:p w14:paraId="5F1F1209">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4603DAA1">
            <w:pPr>
              <w:spacing w:after="0"/>
              <w:rPr>
                <w:rFonts w:asciiTheme="majorHAnsi" w:hAnsiTheme="majorHAnsi"/>
                <w:szCs w:val="22"/>
                <w:lang w:eastAsia="zh-CN"/>
              </w:rPr>
            </w:pPr>
            <w:r>
              <w:rPr>
                <w:rFonts w:asciiTheme="majorHAnsi" w:hAnsiTheme="majorHAnsi"/>
                <w:szCs w:val="22"/>
                <w:lang w:eastAsia="zh-CN"/>
              </w:rPr>
              <w:t>:</w:t>
            </w:r>
          </w:p>
        </w:tc>
        <w:sdt>
          <w:sdtPr>
            <w:rPr>
              <w:rFonts w:asciiTheme="majorHAnsi" w:hAnsiTheme="majorHAnsi"/>
              <w:color w:val="000000"/>
              <w:szCs w:val="22"/>
              <w:lang w:eastAsia="zh-CN"/>
            </w:rPr>
            <w:tag w:val="MENDELEY_CITATION_v3_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"/>
            <w:id w:val="-1229061062"/>
            <w:placeholder>
              <w:docPart w:val="FB2F8EBCB62B4ED99ECF51F9B90F184F"/>
            </w:placeholder>
          </w:sdtPr>
          <w:sdtEndPr>
            <w:rPr>
              <w:rFonts w:asciiTheme="majorHAnsi" w:hAnsiTheme="majorHAnsi"/>
              <w:color w:val="000000"/>
              <w:szCs w:val="22"/>
              <w:lang w:eastAsia="zh-CN"/>
            </w:rPr>
          </w:sdtEndPr>
          <w:sdtContent>
            <w:tc>
              <w:tcPr>
                <w:tcW w:w="6304" w:type="dxa"/>
              </w:tcPr>
              <w:p w14:paraId="1CE739E4">
                <w:pPr>
                  <w:spacing w:after="0"/>
                  <w:rPr>
                    <w:rFonts w:asciiTheme="majorHAnsi" w:hAnsiTheme="majorHAnsi"/>
                    <w:szCs w:val="22"/>
                    <w:lang w:eastAsia="zh-CN"/>
                  </w:rPr>
                </w:pPr>
                <w:r>
                  <w:rPr>
                    <w:rFonts w:eastAsia="Times New Roman" w:asciiTheme="majorHAnsi" w:hAnsiTheme="majorHAnsi"/>
                    <w:color w:val="000000"/>
                    <w:szCs w:val="22"/>
                  </w:rPr>
                  <w:t>(Suyanto &amp; Dewi, 2023)</w:t>
                </w:r>
              </w:p>
            </w:tc>
          </w:sdtContent>
        </w:sdt>
      </w:tr>
      <w:tr w14:paraId="5653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61853D09">
            <w:pPr>
              <w:spacing w:after="0"/>
              <w:rPr>
                <w:rFonts w:asciiTheme="majorHAnsi" w:hAnsiTheme="majorHAnsi"/>
                <w:szCs w:val="22"/>
                <w:lang w:eastAsia="zh-CN"/>
              </w:rPr>
            </w:pPr>
          </w:p>
        </w:tc>
        <w:tc>
          <w:tcPr>
            <w:tcW w:w="1176" w:type="dxa"/>
          </w:tcPr>
          <w:p w14:paraId="4F836E17">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002350CF">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65DFD09E">
            <w:pPr>
              <w:spacing w:after="0"/>
              <w:rPr>
                <w:rFonts w:asciiTheme="majorHAnsi" w:hAnsiTheme="majorHAnsi"/>
                <w:szCs w:val="22"/>
                <w:lang w:val="zh-CN" w:eastAsia="zh-CN"/>
              </w:rPr>
            </w:pPr>
            <w:r>
              <w:rPr>
                <w:rFonts w:asciiTheme="majorHAnsi" w:hAnsiTheme="majorHAnsi"/>
                <w:szCs w:val="22"/>
                <w:lang w:val="zh-CN" w:eastAsia="zh-CN"/>
              </w:rPr>
              <w:t>Marketing Mix on Purchase Intention and its Impact on the Decision to Purchase Somethinc Products</w:t>
            </w:r>
          </w:p>
        </w:tc>
      </w:tr>
      <w:tr w14:paraId="7ED4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4CEBBC80">
            <w:pPr>
              <w:spacing w:after="0"/>
              <w:rPr>
                <w:rFonts w:asciiTheme="majorHAnsi" w:hAnsiTheme="majorHAnsi"/>
                <w:szCs w:val="22"/>
                <w:lang w:eastAsia="zh-CN"/>
              </w:rPr>
            </w:pPr>
          </w:p>
        </w:tc>
        <w:tc>
          <w:tcPr>
            <w:tcW w:w="1176" w:type="dxa"/>
          </w:tcPr>
          <w:p w14:paraId="0AAB6BA5">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6D4D570E">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4B11A42E">
            <w:pPr>
              <w:spacing w:after="0"/>
              <w:rPr>
                <w:rFonts w:asciiTheme="majorHAnsi" w:hAnsiTheme="majorHAnsi"/>
                <w:szCs w:val="22"/>
                <w:lang w:val="zh-CN" w:eastAsia="zh-CN"/>
              </w:rPr>
            </w:pPr>
            <w:r>
              <w:rPr>
                <w:rFonts w:asciiTheme="majorHAnsi" w:hAnsiTheme="majorHAnsi"/>
                <w:szCs w:val="22"/>
                <w:lang w:val="zh-CN" w:eastAsia="zh-CN"/>
              </w:rPr>
              <w:t>Hasil penelitian menunjukkan bahwa bauran pemasaran, khususnya elemen promosi digital melalui media sosial, memiliki dampak langsung dan krusial terhadap keputusan akhir konsumen dalam memilih produk kecantikan di pasar yang kompetitif.</w:t>
            </w:r>
          </w:p>
        </w:tc>
      </w:tr>
      <w:tr w14:paraId="2DAC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30E8CE7C">
            <w:pPr>
              <w:spacing w:after="0"/>
              <w:rPr>
                <w:rFonts w:asciiTheme="majorHAnsi" w:hAnsiTheme="majorHAnsi"/>
                <w:szCs w:val="22"/>
                <w:lang w:eastAsia="zh-CN"/>
              </w:rPr>
            </w:pPr>
            <w:r>
              <w:rPr>
                <w:rFonts w:asciiTheme="majorHAnsi" w:hAnsiTheme="majorHAnsi"/>
                <w:szCs w:val="22"/>
                <w:lang w:eastAsia="zh-CN"/>
              </w:rPr>
              <w:t>20.</w:t>
            </w:r>
          </w:p>
        </w:tc>
        <w:tc>
          <w:tcPr>
            <w:tcW w:w="1176" w:type="dxa"/>
          </w:tcPr>
          <w:p w14:paraId="6E463599">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16832486">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401CD88F">
            <w:pPr>
              <w:spacing w:after="0"/>
              <w:rPr>
                <w:rFonts w:asciiTheme="majorHAnsi" w:hAnsiTheme="majorHAnsi"/>
                <w:szCs w:val="22"/>
                <w:lang w:eastAsia="zh-CN"/>
              </w:rPr>
            </w:pPr>
            <w:r>
              <w:rPr>
                <w:rFonts w:asciiTheme="majorHAnsi" w:hAnsiTheme="majorHAnsi"/>
                <w:szCs w:val="22"/>
                <w:lang w:eastAsia="zh-CN"/>
              </w:rPr>
              <w:t>Ayu Shintiya, Natasyah, Neha Chintya, Fitri Hayati (2025)</w:t>
            </w:r>
          </w:p>
        </w:tc>
      </w:tr>
      <w:tr w14:paraId="0E69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57AB1587">
            <w:pPr>
              <w:spacing w:after="0"/>
              <w:rPr>
                <w:rFonts w:asciiTheme="majorHAnsi" w:hAnsiTheme="majorHAnsi"/>
                <w:szCs w:val="22"/>
                <w:lang w:eastAsia="zh-CN"/>
              </w:rPr>
            </w:pPr>
          </w:p>
        </w:tc>
        <w:tc>
          <w:tcPr>
            <w:tcW w:w="1176" w:type="dxa"/>
          </w:tcPr>
          <w:p w14:paraId="5965BEA6">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2F4FC1A5">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21C49A87">
            <w:pPr>
              <w:spacing w:after="0"/>
              <w:rPr>
                <w:rFonts w:asciiTheme="majorHAnsi" w:hAnsiTheme="majorHAnsi"/>
                <w:szCs w:val="22"/>
                <w:lang w:eastAsia="zh-CN"/>
              </w:rPr>
            </w:pPr>
            <w:r>
              <w:rPr>
                <w:rFonts w:asciiTheme="majorHAnsi" w:hAnsiTheme="majorHAnsi"/>
                <w:szCs w:val="22"/>
                <w:lang w:eastAsia="zh-CN"/>
              </w:rPr>
              <w:t>Analisis Pelanggaran Etika Bisnis : Studi Kasus Overclaim Produk Whitening Skincare (Ss Skin) Dan Dampaknya Terhadap Konsumen.</w:t>
            </w:r>
          </w:p>
        </w:tc>
      </w:tr>
      <w:tr w14:paraId="22C6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6D4E2860">
            <w:pPr>
              <w:spacing w:after="0"/>
              <w:rPr>
                <w:rFonts w:asciiTheme="majorHAnsi" w:hAnsiTheme="majorHAnsi"/>
                <w:szCs w:val="22"/>
                <w:lang w:eastAsia="zh-CN"/>
              </w:rPr>
            </w:pPr>
          </w:p>
        </w:tc>
        <w:tc>
          <w:tcPr>
            <w:tcW w:w="1176" w:type="dxa"/>
          </w:tcPr>
          <w:p w14:paraId="6A6FE348">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616F3D76">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0395BED3">
            <w:pPr>
              <w:spacing w:after="0"/>
              <w:rPr>
                <w:rFonts w:asciiTheme="majorHAnsi" w:hAnsiTheme="majorHAnsi"/>
                <w:szCs w:val="22"/>
                <w:lang w:val="id-ID" w:eastAsia="zh-CN"/>
              </w:rPr>
            </w:pPr>
            <w:r>
              <w:rPr>
                <w:rFonts w:asciiTheme="majorHAnsi" w:hAnsiTheme="majorHAnsi"/>
                <w:szCs w:val="22"/>
                <w:lang w:val="id-ID" w:eastAsia="zh-CN"/>
              </w:rPr>
              <w:t xml:space="preserve">Hasil penelitian menunjukkan bahwa praktik overclaim pada produk skincare SS Skin merupakan bentuk pelanggaran etika bisnis yang meliputi ketidakjujuran klaim produk, ketidaktransparanan informasi kandungan, serta perlakuan tidak adil terhadap mitra bisnis. Pelanggaran tersebut berdampak pada menurunnya kepercayaan konsumen, rusaknya reputasi merek, dan kerugian bagi mitra bisnis. Penelitian ini menegaskan bahwa penerapan etika bisnis, khususnya prinsip kejujuran dan transparansi, sangat penting untuk menjaga keberlanjutan usaha dan kepercayaan publik. </w:t>
            </w:r>
          </w:p>
        </w:tc>
      </w:tr>
      <w:tr w14:paraId="580C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2BBD17DB">
            <w:pPr>
              <w:spacing w:after="0"/>
              <w:rPr>
                <w:rFonts w:asciiTheme="majorHAnsi" w:hAnsiTheme="majorHAnsi"/>
                <w:szCs w:val="22"/>
                <w:lang w:eastAsia="zh-CN"/>
              </w:rPr>
            </w:pPr>
            <w:r>
              <w:rPr>
                <w:rFonts w:asciiTheme="majorHAnsi" w:hAnsiTheme="majorHAnsi"/>
                <w:szCs w:val="22"/>
                <w:lang w:eastAsia="zh-CN"/>
              </w:rPr>
              <w:t>21.</w:t>
            </w:r>
          </w:p>
        </w:tc>
        <w:tc>
          <w:tcPr>
            <w:tcW w:w="1176" w:type="dxa"/>
          </w:tcPr>
          <w:p w14:paraId="1048EF9F">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591D700A">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59602232">
            <w:pPr>
              <w:spacing w:after="0"/>
              <w:rPr>
                <w:rFonts w:asciiTheme="majorHAnsi" w:hAnsiTheme="majorHAnsi"/>
                <w:szCs w:val="22"/>
                <w:lang w:eastAsia="zh-CN"/>
              </w:rPr>
            </w:pPr>
            <w:r>
              <w:rPr>
                <w:rFonts w:asciiTheme="majorHAnsi" w:hAnsiTheme="majorHAnsi"/>
                <w:szCs w:val="22"/>
                <w:lang w:eastAsia="zh-CN"/>
              </w:rPr>
              <w:t>Lasmi Dewi Santika, Ma’ruf Akib, Wahyudi Umar, Ismi Fadjriah Hamzah (2024)</w:t>
            </w:r>
          </w:p>
        </w:tc>
      </w:tr>
      <w:tr w14:paraId="4B0F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7E45D1CB">
            <w:pPr>
              <w:spacing w:after="0"/>
              <w:rPr>
                <w:rFonts w:asciiTheme="majorHAnsi" w:hAnsiTheme="majorHAnsi"/>
                <w:szCs w:val="22"/>
                <w:lang w:eastAsia="zh-CN"/>
              </w:rPr>
            </w:pPr>
          </w:p>
        </w:tc>
        <w:tc>
          <w:tcPr>
            <w:tcW w:w="1176" w:type="dxa"/>
          </w:tcPr>
          <w:p w14:paraId="578E55E0">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0A815968">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1F4F94E5">
            <w:pPr>
              <w:spacing w:after="0"/>
              <w:rPr>
                <w:rFonts w:asciiTheme="majorHAnsi" w:hAnsiTheme="majorHAnsi"/>
                <w:szCs w:val="22"/>
                <w:lang w:eastAsia="zh-CN"/>
              </w:rPr>
            </w:pPr>
            <w:r>
              <w:rPr>
                <w:rFonts w:asciiTheme="majorHAnsi" w:hAnsiTheme="majorHAnsi"/>
                <w:szCs w:val="22"/>
                <w:lang w:eastAsia="zh-CN"/>
              </w:rPr>
              <w:t>Perlindungan Hukum Konsumen Terhadap Overclaim pada Produk Skincare dalam Transaksi Online</w:t>
            </w:r>
          </w:p>
        </w:tc>
      </w:tr>
      <w:tr w14:paraId="2257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380AD45D">
            <w:pPr>
              <w:spacing w:after="0"/>
              <w:rPr>
                <w:rFonts w:asciiTheme="majorHAnsi" w:hAnsiTheme="majorHAnsi"/>
                <w:szCs w:val="22"/>
                <w:lang w:eastAsia="zh-CN"/>
              </w:rPr>
            </w:pPr>
          </w:p>
        </w:tc>
        <w:tc>
          <w:tcPr>
            <w:tcW w:w="1176" w:type="dxa"/>
          </w:tcPr>
          <w:p w14:paraId="1281B98C">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15B7E776">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4B3744CD">
            <w:pPr>
              <w:tabs>
                <w:tab w:val="left" w:pos="1150"/>
              </w:tabs>
              <w:spacing w:after="0"/>
              <w:rPr>
                <w:rFonts w:asciiTheme="majorHAnsi" w:hAnsiTheme="majorHAnsi"/>
                <w:szCs w:val="22"/>
                <w:lang w:val="id-ID" w:eastAsia="zh-CN"/>
              </w:rPr>
            </w:pPr>
            <w:r>
              <w:rPr>
                <w:rFonts w:asciiTheme="majorHAnsi" w:hAnsiTheme="majorHAnsi"/>
                <w:szCs w:val="22"/>
                <w:lang w:val="id-ID" w:eastAsia="zh-CN"/>
              </w:rPr>
              <w:t>Hasil penelitian menunjukkan bahwa praktik overclaim melanggar Undang-Undang Nomor 8 Tahun 1999 tentang Perlindungan Konsumen, khususnya terkait kewajiban pelaku usaha memberikan informasi yang benar, jelas, dan jujur mengenai produk. Perlindungan konsumen dilakukan melalui dua bentuk, yaitu preventif melalui pengawasan pemerintah dan regulasi BPOM, serta represif melalui penyelesaian sengketa dan pemberian ganti rugi kepada konsumen. Selain itu, pemerintah juga memperkuat perlindungan konsumen dalam transaksi online melalui UU ITE dan Permendag Nomor 31 Tahun 2023. Penelitian ini menyimpulkan bahwa pengawasan terhadap produk skincare masih perlu ditingkatkan agar konsumen terlindungi dari informasi produk yang menyesatkan dan tercipta transaksi online yang aman serta transparan.</w:t>
            </w:r>
          </w:p>
        </w:tc>
      </w:tr>
      <w:tr w14:paraId="728B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09A71770">
            <w:pPr>
              <w:spacing w:after="0"/>
              <w:rPr>
                <w:rFonts w:asciiTheme="majorHAnsi" w:hAnsiTheme="majorHAnsi"/>
                <w:szCs w:val="22"/>
                <w:lang w:eastAsia="zh-CN"/>
              </w:rPr>
            </w:pPr>
            <w:r>
              <w:rPr>
                <w:rFonts w:asciiTheme="majorHAnsi" w:hAnsiTheme="majorHAnsi"/>
                <w:szCs w:val="22"/>
                <w:lang w:eastAsia="zh-CN"/>
              </w:rPr>
              <w:t>22.</w:t>
            </w:r>
          </w:p>
        </w:tc>
        <w:tc>
          <w:tcPr>
            <w:tcW w:w="1176" w:type="dxa"/>
          </w:tcPr>
          <w:p w14:paraId="6A3AC734">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6BF8F379">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48A16424">
            <w:pPr>
              <w:spacing w:after="0"/>
              <w:rPr>
                <w:rFonts w:asciiTheme="majorHAnsi" w:hAnsiTheme="majorHAnsi"/>
                <w:szCs w:val="22"/>
                <w:lang w:eastAsia="zh-CN"/>
              </w:rPr>
            </w:pPr>
            <w:r>
              <w:rPr>
                <w:rFonts w:asciiTheme="majorHAnsi" w:hAnsiTheme="majorHAnsi"/>
                <w:szCs w:val="22"/>
                <w:lang w:eastAsia="zh-CN"/>
              </w:rPr>
              <w:t>Aanisah Nida Tahaanii , Waluyo (2023)</w:t>
            </w:r>
          </w:p>
        </w:tc>
      </w:tr>
      <w:tr w14:paraId="75C5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6D5CAC63">
            <w:pPr>
              <w:spacing w:after="0"/>
              <w:rPr>
                <w:rFonts w:asciiTheme="majorHAnsi" w:hAnsiTheme="majorHAnsi"/>
                <w:szCs w:val="22"/>
                <w:lang w:eastAsia="zh-CN"/>
              </w:rPr>
            </w:pPr>
          </w:p>
        </w:tc>
        <w:tc>
          <w:tcPr>
            <w:tcW w:w="1176" w:type="dxa"/>
          </w:tcPr>
          <w:p w14:paraId="174E53F8">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32F80A44">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70AE9CE1">
            <w:pPr>
              <w:spacing w:after="0"/>
              <w:rPr>
                <w:rFonts w:asciiTheme="majorHAnsi" w:hAnsiTheme="majorHAnsi"/>
                <w:szCs w:val="22"/>
                <w:lang w:eastAsia="zh-CN"/>
              </w:rPr>
            </w:pPr>
            <w:r>
              <w:rPr>
                <w:rFonts w:asciiTheme="majorHAnsi" w:hAnsiTheme="majorHAnsi"/>
                <w:szCs w:val="22"/>
                <w:lang w:eastAsia="zh-CN"/>
              </w:rPr>
              <w:t>Perlindungan Hukum Bagi Konsumen Disebabkan Overclaim Pada Deskripsi Produk Kosmetik X (Perawatan Wajah)</w:t>
            </w:r>
          </w:p>
        </w:tc>
      </w:tr>
      <w:tr w14:paraId="0F46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2F9531F0">
            <w:pPr>
              <w:spacing w:after="0"/>
              <w:rPr>
                <w:rFonts w:asciiTheme="majorHAnsi" w:hAnsiTheme="majorHAnsi"/>
                <w:szCs w:val="22"/>
                <w:lang w:eastAsia="zh-CN"/>
              </w:rPr>
            </w:pPr>
          </w:p>
        </w:tc>
        <w:tc>
          <w:tcPr>
            <w:tcW w:w="1176" w:type="dxa"/>
          </w:tcPr>
          <w:p w14:paraId="09A997E3">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4A348ED2">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5D57E056">
            <w:pPr>
              <w:spacing w:after="0"/>
              <w:rPr>
                <w:rFonts w:asciiTheme="majorHAnsi" w:hAnsiTheme="majorHAnsi"/>
                <w:szCs w:val="22"/>
                <w:lang w:val="id-ID" w:eastAsia="zh-CN"/>
              </w:rPr>
            </w:pPr>
            <w:r>
              <w:rPr>
                <w:rFonts w:asciiTheme="majorHAnsi" w:hAnsiTheme="majorHAnsi"/>
                <w:szCs w:val="22"/>
                <w:lang w:val="id-ID" w:eastAsia="zh-CN"/>
              </w:rPr>
              <w:t xml:space="preserve">Hasil penelitian menunjukkan bahwa praktik overclaim pada produk kosmetik X merupakan pelanggaran terhadap hak konsumen karena pelaku usaha memberikan informasi yang tidak benar, tidak jelas, dan berlebihan mengenai manfaat produk. Tindakan tersebut melanggar ketentuan Undang-Undang Perlindungan Konsumen, khususnya hak konsumen atas informasi yang jujur dan akurat. Penelitian juga menegaskan bahwa konsumen yang dirugikan berhak memperoleh perlindungan hukum serta ganti rugi dari pelaku usaha atas kerugian yang ditimbulkan akibat klaim produk yang menyesatkan. </w:t>
            </w:r>
          </w:p>
        </w:tc>
      </w:tr>
      <w:tr w14:paraId="1ABA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0F3E2729">
            <w:pPr>
              <w:spacing w:after="0"/>
              <w:rPr>
                <w:rFonts w:asciiTheme="majorHAnsi" w:hAnsiTheme="majorHAnsi"/>
                <w:szCs w:val="22"/>
                <w:lang w:eastAsia="zh-CN"/>
              </w:rPr>
            </w:pPr>
            <w:r>
              <w:rPr>
                <w:rFonts w:asciiTheme="majorHAnsi" w:hAnsiTheme="majorHAnsi"/>
                <w:szCs w:val="22"/>
                <w:lang w:eastAsia="zh-CN"/>
              </w:rPr>
              <w:t>23.</w:t>
            </w:r>
          </w:p>
        </w:tc>
        <w:tc>
          <w:tcPr>
            <w:tcW w:w="1176" w:type="dxa"/>
          </w:tcPr>
          <w:p w14:paraId="5E70F728">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2EC69A44">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1418E94A">
            <w:pPr>
              <w:spacing w:after="0"/>
              <w:rPr>
                <w:rFonts w:asciiTheme="majorHAnsi" w:hAnsiTheme="majorHAnsi"/>
                <w:szCs w:val="22"/>
                <w:lang w:eastAsia="zh-CN"/>
              </w:rPr>
            </w:pPr>
            <w:r>
              <w:rPr>
                <w:rFonts w:asciiTheme="majorHAnsi" w:hAnsiTheme="majorHAnsi"/>
                <w:szCs w:val="22"/>
                <w:lang w:eastAsia="zh-CN"/>
              </w:rPr>
              <w:t>Heni Marlina, Desni Raspita, M Novrianto, Chahaya Dewi Bidari, Muhammad Ferdiansyah (2025)</w:t>
            </w:r>
          </w:p>
        </w:tc>
      </w:tr>
      <w:tr w14:paraId="461D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trPr>
        <w:tc>
          <w:tcPr>
            <w:tcW w:w="505" w:type="dxa"/>
            <w:vMerge w:val="continue"/>
          </w:tcPr>
          <w:p w14:paraId="7DEA271B">
            <w:pPr>
              <w:spacing w:after="0"/>
              <w:rPr>
                <w:rFonts w:asciiTheme="majorHAnsi" w:hAnsiTheme="majorHAnsi"/>
                <w:szCs w:val="22"/>
                <w:lang w:eastAsia="zh-CN"/>
              </w:rPr>
            </w:pPr>
          </w:p>
        </w:tc>
        <w:tc>
          <w:tcPr>
            <w:tcW w:w="1176" w:type="dxa"/>
          </w:tcPr>
          <w:p w14:paraId="1AEB3E35">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4DBE336C">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14C78A9B">
            <w:pPr>
              <w:spacing w:after="0"/>
              <w:rPr>
                <w:rFonts w:asciiTheme="majorHAnsi" w:hAnsiTheme="majorHAnsi"/>
                <w:szCs w:val="22"/>
                <w:lang w:eastAsia="zh-CN"/>
              </w:rPr>
            </w:pPr>
            <w:r>
              <w:rPr>
                <w:rFonts w:asciiTheme="majorHAnsi" w:hAnsiTheme="majorHAnsi"/>
                <w:szCs w:val="22"/>
                <w:lang w:eastAsia="zh-CN"/>
              </w:rPr>
              <w:t>Perlindungan Hukum bagi Konsumen atas Overclaim Produk Skincare di Platform E-Commerce</w:t>
            </w:r>
          </w:p>
        </w:tc>
      </w:tr>
      <w:tr w14:paraId="3D53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66FB80C5">
            <w:pPr>
              <w:spacing w:after="0"/>
              <w:rPr>
                <w:rFonts w:asciiTheme="majorHAnsi" w:hAnsiTheme="majorHAnsi"/>
                <w:szCs w:val="22"/>
                <w:lang w:eastAsia="zh-CN"/>
              </w:rPr>
            </w:pPr>
          </w:p>
        </w:tc>
        <w:tc>
          <w:tcPr>
            <w:tcW w:w="1176" w:type="dxa"/>
          </w:tcPr>
          <w:p w14:paraId="5988052B">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523B2946">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42AB366D">
            <w:pPr>
              <w:spacing w:after="0"/>
              <w:rPr>
                <w:rFonts w:asciiTheme="majorHAnsi" w:hAnsiTheme="majorHAnsi"/>
                <w:szCs w:val="22"/>
                <w:lang w:val="es-ES" w:eastAsia="zh-CN"/>
              </w:rPr>
            </w:pPr>
            <w:r>
              <w:rPr>
                <w:rFonts w:asciiTheme="majorHAnsi" w:hAnsiTheme="majorHAnsi"/>
                <w:szCs w:val="22"/>
                <w:lang w:eastAsia="zh-CN"/>
              </w:rPr>
              <w:t xml:space="preserve">Hasil penelitian menunjukkan bahwa perlindungan hukum terhadap konsumen atas overclaim produk skincare di platform e-commerce masih belum optimal. Permasalahan utama meliputi lemahnya pengawasan terhadap produk skincare online, maraknya klaim berlebihan yang tidak didukung bukti ilmiah, serta sulitnya konsumen memperoleh penyelesaian sengketa dan ganti rugi. Penelitian juga menegaskan bahwa meskipun Undang-Undang Perlindungan Konsumen telah memberikan dasar hukum, implementasi dan penegakan hukumnya masih lemah. </w:t>
            </w:r>
            <w:r>
              <w:rPr>
                <w:rFonts w:asciiTheme="majorHAnsi" w:hAnsiTheme="majorHAnsi"/>
                <w:szCs w:val="22"/>
                <w:lang w:val="es-ES" w:eastAsia="zh-CN"/>
              </w:rPr>
              <w:t>Oleh karena itu, diperlukan penguatan regulasi, peningkatan pengawasan BPOM dan platform e-commerce, serta edukasi konsumen agar hak konsumen atas informasi yang benar dan perlindungan hukum dapat terpenuhi secara optimal.</w:t>
            </w:r>
          </w:p>
        </w:tc>
      </w:tr>
      <w:tr w14:paraId="1B0A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50CC8C94">
            <w:pPr>
              <w:spacing w:after="0"/>
              <w:rPr>
                <w:rFonts w:asciiTheme="majorHAnsi" w:hAnsiTheme="majorHAnsi"/>
                <w:szCs w:val="22"/>
                <w:lang w:eastAsia="zh-CN"/>
              </w:rPr>
            </w:pPr>
            <w:r>
              <w:rPr>
                <w:rFonts w:asciiTheme="majorHAnsi" w:hAnsiTheme="majorHAnsi"/>
                <w:szCs w:val="22"/>
                <w:lang w:eastAsia="zh-CN"/>
              </w:rPr>
              <w:t>24.</w:t>
            </w:r>
          </w:p>
        </w:tc>
        <w:tc>
          <w:tcPr>
            <w:tcW w:w="1176" w:type="dxa"/>
          </w:tcPr>
          <w:p w14:paraId="5239E122">
            <w:pPr>
              <w:spacing w:after="0"/>
              <w:rPr>
                <w:rFonts w:asciiTheme="majorHAnsi" w:hAnsiTheme="majorHAnsi"/>
                <w:szCs w:val="22"/>
                <w:lang w:eastAsia="zh-CN"/>
              </w:rPr>
            </w:pPr>
            <w:r>
              <w:rPr>
                <w:rFonts w:asciiTheme="majorHAnsi" w:hAnsiTheme="majorHAnsi"/>
                <w:szCs w:val="22"/>
                <w:lang w:eastAsia="zh-CN"/>
              </w:rPr>
              <w:t>Author ( Tahun )</w:t>
            </w:r>
          </w:p>
        </w:tc>
        <w:tc>
          <w:tcPr>
            <w:tcW w:w="354" w:type="dxa"/>
          </w:tcPr>
          <w:p w14:paraId="117EA740">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42E30A2E">
            <w:pPr>
              <w:spacing w:after="0"/>
              <w:rPr>
                <w:rFonts w:asciiTheme="majorHAnsi" w:hAnsiTheme="majorHAnsi"/>
                <w:szCs w:val="22"/>
                <w:lang w:eastAsia="zh-CN"/>
              </w:rPr>
            </w:pPr>
            <w:r>
              <w:rPr>
                <w:rFonts w:asciiTheme="majorHAnsi" w:hAnsiTheme="majorHAnsi"/>
                <w:szCs w:val="22"/>
                <w:lang w:eastAsia="zh-CN"/>
              </w:rPr>
              <w:t>Pinter Putra Sudianto Daely (2025)</w:t>
            </w:r>
          </w:p>
        </w:tc>
      </w:tr>
      <w:tr w14:paraId="2CAD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7A4EBA10">
            <w:pPr>
              <w:spacing w:after="0"/>
              <w:rPr>
                <w:rFonts w:asciiTheme="majorHAnsi" w:hAnsiTheme="majorHAnsi"/>
                <w:szCs w:val="22"/>
                <w:lang w:eastAsia="zh-CN"/>
              </w:rPr>
            </w:pPr>
          </w:p>
        </w:tc>
        <w:tc>
          <w:tcPr>
            <w:tcW w:w="1176" w:type="dxa"/>
          </w:tcPr>
          <w:p w14:paraId="3944DF97">
            <w:pPr>
              <w:spacing w:after="0"/>
              <w:rPr>
                <w:rFonts w:asciiTheme="majorHAnsi" w:hAnsiTheme="majorHAnsi"/>
                <w:szCs w:val="22"/>
                <w:lang w:eastAsia="zh-CN"/>
              </w:rPr>
            </w:pPr>
            <w:r>
              <w:rPr>
                <w:rFonts w:asciiTheme="majorHAnsi" w:hAnsiTheme="majorHAnsi"/>
                <w:szCs w:val="22"/>
                <w:lang w:eastAsia="zh-CN"/>
              </w:rPr>
              <w:t>Judul</w:t>
            </w:r>
          </w:p>
        </w:tc>
        <w:tc>
          <w:tcPr>
            <w:tcW w:w="354" w:type="dxa"/>
          </w:tcPr>
          <w:p w14:paraId="22426D5D">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696A4387">
            <w:pPr>
              <w:spacing w:after="0"/>
              <w:rPr>
                <w:rFonts w:asciiTheme="majorHAnsi" w:hAnsiTheme="majorHAnsi"/>
                <w:szCs w:val="22"/>
                <w:lang w:eastAsia="zh-CN"/>
              </w:rPr>
            </w:pPr>
            <w:r>
              <w:rPr>
                <w:rFonts w:asciiTheme="majorHAnsi" w:hAnsiTheme="majorHAnsi"/>
                <w:szCs w:val="22"/>
                <w:lang w:eastAsia="zh-CN"/>
              </w:rPr>
              <w:t>Tanggung Jawab Hukum Influencer Terhadap Produk Yang Di Promosikan Di Media Sosial</w:t>
            </w:r>
          </w:p>
        </w:tc>
      </w:tr>
      <w:tr w14:paraId="1DD5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166673E0">
            <w:pPr>
              <w:spacing w:after="0"/>
              <w:rPr>
                <w:rFonts w:asciiTheme="majorHAnsi" w:hAnsiTheme="majorHAnsi"/>
                <w:szCs w:val="22"/>
                <w:lang w:eastAsia="zh-CN"/>
              </w:rPr>
            </w:pPr>
          </w:p>
        </w:tc>
        <w:tc>
          <w:tcPr>
            <w:tcW w:w="1176" w:type="dxa"/>
          </w:tcPr>
          <w:p w14:paraId="73782493">
            <w:pPr>
              <w:spacing w:after="0"/>
              <w:rPr>
                <w:rFonts w:asciiTheme="majorHAnsi" w:hAnsiTheme="majorHAnsi"/>
                <w:szCs w:val="22"/>
                <w:lang w:eastAsia="zh-CN"/>
              </w:rPr>
            </w:pPr>
            <w:r>
              <w:rPr>
                <w:rFonts w:asciiTheme="majorHAnsi" w:hAnsiTheme="majorHAnsi"/>
                <w:szCs w:val="22"/>
                <w:lang w:eastAsia="zh-CN"/>
              </w:rPr>
              <w:t>Hasil Penelitian</w:t>
            </w:r>
          </w:p>
        </w:tc>
        <w:tc>
          <w:tcPr>
            <w:tcW w:w="354" w:type="dxa"/>
          </w:tcPr>
          <w:p w14:paraId="63201130">
            <w:pPr>
              <w:spacing w:after="0"/>
              <w:rPr>
                <w:rFonts w:asciiTheme="majorHAnsi" w:hAnsiTheme="majorHAnsi"/>
                <w:szCs w:val="22"/>
                <w:lang w:eastAsia="zh-CN"/>
              </w:rPr>
            </w:pPr>
            <w:r>
              <w:rPr>
                <w:rFonts w:asciiTheme="majorHAnsi" w:hAnsiTheme="majorHAnsi"/>
                <w:szCs w:val="22"/>
                <w:lang w:eastAsia="zh-CN"/>
              </w:rPr>
              <w:t>:</w:t>
            </w:r>
          </w:p>
        </w:tc>
        <w:tc>
          <w:tcPr>
            <w:tcW w:w="6304" w:type="dxa"/>
          </w:tcPr>
          <w:p w14:paraId="60404CF5">
            <w:pPr>
              <w:spacing w:after="0"/>
              <w:rPr>
                <w:rFonts w:asciiTheme="majorHAnsi" w:hAnsiTheme="majorHAnsi"/>
                <w:szCs w:val="22"/>
                <w:lang w:val="id-ID" w:eastAsia="zh-CN"/>
              </w:rPr>
            </w:pPr>
            <w:r>
              <w:rPr>
                <w:rFonts w:asciiTheme="majorHAnsi" w:hAnsiTheme="majorHAnsi"/>
                <w:szCs w:val="22"/>
                <w:lang w:val="id-ID" w:eastAsia="zh-CN"/>
              </w:rPr>
              <w:t xml:space="preserve">Hasil penelitian menunjukkan bahwa influencer memiliki tanggung jawab hukum atas produk yang dipromosikan di media sosial, baik secara perdata, pidana, administratif, maupun etik. Influencer dapat dimintai ganti rugi apabila menyebarkan informasi yang menyesatkan atau mempromosikan produk yang merugikan konsumen. Selain itu, influencer juga dapat dikenai sanksi pidana berdasarkan UU Perlindungan Konsumen dan UU ITE jika promosi mengandung unsur penipuan atau informasi palsu. Penelitian ini menegaskan pentingnya transparansi, kejujuran, dan kepatuhan influencer terhadap regulasi periklanan guna melindungi hak konsumen dan menciptakan praktik pemasaran digital yang lebih bertanggung jawab. </w:t>
            </w:r>
          </w:p>
        </w:tc>
      </w:tr>
      <w:tr w14:paraId="4314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15B05172">
            <w:pPr>
              <w:spacing w:after="0"/>
              <w:rPr>
                <w:rFonts w:asciiTheme="majorHAnsi" w:hAnsiTheme="majorHAnsi"/>
                <w:szCs w:val="22"/>
                <w:lang w:val="en-US" w:eastAsia="zh-CN"/>
              </w:rPr>
            </w:pPr>
            <w:r>
              <w:rPr>
                <w:rFonts w:asciiTheme="majorHAnsi" w:hAnsiTheme="majorHAnsi"/>
                <w:szCs w:val="22"/>
                <w:lang w:val="en-US" w:eastAsia="zh-CN"/>
              </w:rPr>
              <w:t>25.</w:t>
            </w:r>
          </w:p>
        </w:tc>
        <w:tc>
          <w:tcPr>
            <w:tcW w:w="1176" w:type="dxa"/>
          </w:tcPr>
          <w:p w14:paraId="283144F4">
            <w:pPr>
              <w:spacing w:after="0"/>
              <w:rPr>
                <w:rFonts w:asciiTheme="majorHAnsi" w:hAnsiTheme="majorHAnsi"/>
                <w:szCs w:val="22"/>
                <w:lang w:val="id-ID" w:eastAsia="zh-CN"/>
              </w:rPr>
            </w:pPr>
            <w:r>
              <w:rPr>
                <w:rFonts w:asciiTheme="majorHAnsi" w:hAnsiTheme="majorHAnsi"/>
                <w:szCs w:val="22"/>
                <w:lang w:eastAsia="zh-CN"/>
              </w:rPr>
              <w:t>Author ( Tahun )</w:t>
            </w:r>
          </w:p>
        </w:tc>
        <w:tc>
          <w:tcPr>
            <w:tcW w:w="354" w:type="dxa"/>
          </w:tcPr>
          <w:p w14:paraId="052F0382">
            <w:pPr>
              <w:spacing w:after="0"/>
              <w:rPr>
                <w:rFonts w:asciiTheme="majorHAnsi" w:hAnsiTheme="majorHAnsi"/>
                <w:szCs w:val="22"/>
                <w:lang w:val="id-ID" w:eastAsia="zh-CN"/>
              </w:rPr>
            </w:pPr>
            <w:r>
              <w:rPr>
                <w:rFonts w:asciiTheme="majorHAnsi" w:hAnsiTheme="majorHAnsi"/>
                <w:szCs w:val="22"/>
                <w:lang w:val="id-ID" w:eastAsia="zh-CN"/>
              </w:rPr>
              <w:t>:</w:t>
            </w:r>
          </w:p>
        </w:tc>
        <w:sdt>
          <w:sdtPr>
            <w:rPr>
              <w:rFonts w:asciiTheme="majorHAnsi" w:hAnsiTheme="majorHAnsi"/>
              <w:color w:val="000000"/>
              <w:szCs w:val="22"/>
              <w:lang w:val="id-ID" w:eastAsia="zh-CN"/>
            </w:rPr>
            <w:tag w:val="MENDELEY_CITATION_v3_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"/>
            <w:id w:val="-1270851327"/>
            <w:placeholder>
              <w:docPart w:val="F6D12916BA2E43D1BFE476D41D0C30A1"/>
            </w:placeholder>
          </w:sdtPr>
          <w:sdtEndPr>
            <w:rPr>
              <w:rFonts w:asciiTheme="majorHAnsi" w:hAnsiTheme="majorHAnsi"/>
              <w:color w:val="000000"/>
              <w:szCs w:val="22"/>
              <w:lang w:val="id-ID" w:eastAsia="zh-CN"/>
            </w:rPr>
          </w:sdtEndPr>
          <w:sdtContent>
            <w:tc>
              <w:tcPr>
                <w:tcW w:w="6304" w:type="dxa"/>
              </w:tcPr>
              <w:p w14:paraId="77A654E9">
                <w:pPr>
                  <w:spacing w:after="0"/>
                  <w:rPr>
                    <w:rFonts w:asciiTheme="majorHAnsi" w:hAnsiTheme="majorHAnsi"/>
                    <w:szCs w:val="22"/>
                    <w:lang w:val="id-ID" w:eastAsia="zh-CN"/>
                  </w:rPr>
                </w:pPr>
                <w:r>
                  <w:rPr>
                    <w:rFonts w:asciiTheme="majorHAnsi" w:hAnsiTheme="majorHAnsi"/>
                    <w:color w:val="000000"/>
                    <w:szCs w:val="22"/>
                    <w:lang w:val="id-ID" w:eastAsia="zh-CN"/>
                  </w:rPr>
                  <w:t>(Rizki et al., 2024)</w:t>
                </w:r>
              </w:p>
            </w:tc>
          </w:sdtContent>
        </w:sdt>
      </w:tr>
      <w:tr w14:paraId="3A4B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7FF92314">
            <w:pPr>
              <w:spacing w:after="0"/>
              <w:rPr>
                <w:rFonts w:asciiTheme="majorHAnsi" w:hAnsiTheme="majorHAnsi"/>
                <w:szCs w:val="22"/>
                <w:lang w:val="id-ID" w:eastAsia="zh-CN"/>
              </w:rPr>
            </w:pPr>
          </w:p>
        </w:tc>
        <w:tc>
          <w:tcPr>
            <w:tcW w:w="1176" w:type="dxa"/>
          </w:tcPr>
          <w:p w14:paraId="13C3B127">
            <w:pPr>
              <w:spacing w:after="0"/>
              <w:rPr>
                <w:rFonts w:asciiTheme="majorHAnsi" w:hAnsiTheme="majorHAnsi"/>
                <w:szCs w:val="22"/>
                <w:lang w:val="id-ID" w:eastAsia="zh-CN"/>
              </w:rPr>
            </w:pPr>
            <w:r>
              <w:rPr>
                <w:rFonts w:asciiTheme="majorHAnsi" w:hAnsiTheme="majorHAnsi"/>
                <w:szCs w:val="22"/>
                <w:lang w:eastAsia="zh-CN"/>
              </w:rPr>
              <w:t>Judul</w:t>
            </w:r>
          </w:p>
        </w:tc>
        <w:tc>
          <w:tcPr>
            <w:tcW w:w="354" w:type="dxa"/>
          </w:tcPr>
          <w:p w14:paraId="556FD472">
            <w:pPr>
              <w:spacing w:after="0"/>
              <w:rPr>
                <w:rFonts w:asciiTheme="majorHAnsi" w:hAnsiTheme="majorHAnsi"/>
                <w:szCs w:val="22"/>
                <w:lang w:val="id-ID" w:eastAsia="zh-CN"/>
              </w:rPr>
            </w:pPr>
            <w:r>
              <w:rPr>
                <w:rFonts w:asciiTheme="majorHAnsi" w:hAnsiTheme="majorHAnsi"/>
                <w:szCs w:val="22"/>
                <w:lang w:val="id-ID" w:eastAsia="zh-CN"/>
              </w:rPr>
              <w:t>:</w:t>
            </w:r>
          </w:p>
        </w:tc>
        <w:tc>
          <w:tcPr>
            <w:tcW w:w="6304" w:type="dxa"/>
          </w:tcPr>
          <w:p w14:paraId="3E360ADB">
            <w:pPr>
              <w:spacing w:after="0"/>
              <w:rPr>
                <w:rFonts w:asciiTheme="majorHAnsi" w:hAnsiTheme="majorHAnsi"/>
                <w:szCs w:val="22"/>
                <w:lang w:val="id-ID" w:eastAsia="zh-CN"/>
              </w:rPr>
            </w:pPr>
            <w:r>
              <w:rPr>
                <w:rFonts w:asciiTheme="majorHAnsi" w:hAnsiTheme="majorHAnsi"/>
                <w:szCs w:val="22"/>
                <w:lang w:val="id-ID" w:eastAsia="zh-CN"/>
              </w:rPr>
              <w:t>Analisis Peran Buzzer dalam Membentuk Citra Merek/Produk di Media Sosial Instagram</w:t>
            </w:r>
          </w:p>
        </w:tc>
      </w:tr>
      <w:tr w14:paraId="2250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5" w:type="dxa"/>
            <w:vMerge w:val="continue"/>
          </w:tcPr>
          <w:p w14:paraId="75EAD377">
            <w:pPr>
              <w:spacing w:after="0"/>
              <w:rPr>
                <w:rFonts w:asciiTheme="majorHAnsi" w:hAnsiTheme="majorHAnsi"/>
                <w:szCs w:val="22"/>
                <w:lang w:val="id-ID" w:eastAsia="zh-CN"/>
              </w:rPr>
            </w:pPr>
          </w:p>
        </w:tc>
        <w:tc>
          <w:tcPr>
            <w:tcW w:w="1176" w:type="dxa"/>
          </w:tcPr>
          <w:p w14:paraId="4CBF73BE">
            <w:pPr>
              <w:spacing w:after="0"/>
              <w:rPr>
                <w:rFonts w:asciiTheme="majorHAnsi" w:hAnsiTheme="majorHAnsi"/>
                <w:szCs w:val="22"/>
                <w:lang w:val="id-ID" w:eastAsia="zh-CN"/>
              </w:rPr>
            </w:pPr>
            <w:r>
              <w:rPr>
                <w:rFonts w:asciiTheme="majorHAnsi" w:hAnsiTheme="majorHAnsi"/>
                <w:szCs w:val="22"/>
                <w:lang w:eastAsia="zh-CN"/>
              </w:rPr>
              <w:t>Hasil Penelitian</w:t>
            </w:r>
          </w:p>
        </w:tc>
        <w:tc>
          <w:tcPr>
            <w:tcW w:w="354" w:type="dxa"/>
          </w:tcPr>
          <w:p w14:paraId="67C80F12">
            <w:pPr>
              <w:spacing w:after="0"/>
              <w:rPr>
                <w:rFonts w:asciiTheme="majorHAnsi" w:hAnsiTheme="majorHAnsi"/>
                <w:szCs w:val="22"/>
                <w:lang w:val="id-ID" w:eastAsia="zh-CN"/>
              </w:rPr>
            </w:pPr>
            <w:r>
              <w:rPr>
                <w:rFonts w:asciiTheme="majorHAnsi" w:hAnsiTheme="majorHAnsi"/>
                <w:szCs w:val="22"/>
                <w:lang w:val="id-ID" w:eastAsia="zh-CN"/>
              </w:rPr>
              <w:t>:</w:t>
            </w:r>
          </w:p>
        </w:tc>
        <w:tc>
          <w:tcPr>
            <w:tcW w:w="6304" w:type="dxa"/>
          </w:tcPr>
          <w:p w14:paraId="00F71796">
            <w:pPr>
              <w:spacing w:after="0"/>
              <w:rPr>
                <w:rFonts w:asciiTheme="majorHAnsi" w:hAnsiTheme="majorHAnsi"/>
                <w:szCs w:val="22"/>
                <w:lang w:val="id-ID" w:eastAsia="zh-CN"/>
              </w:rPr>
            </w:pPr>
            <w:r>
              <w:rPr>
                <w:rFonts w:asciiTheme="majorHAnsi" w:hAnsiTheme="majorHAnsi"/>
                <w:szCs w:val="22"/>
                <w:lang w:val="id-ID" w:eastAsia="zh-CN"/>
              </w:rPr>
              <w:t xml:space="preserve">Buzzer bertujuan menggiring perilaku konsumen, membangun citra merk yang terpercaya, memberikan bukti dengan maksud membujuk konsumen. </w:t>
            </w:r>
          </w:p>
        </w:tc>
      </w:tr>
      <w:tr w14:paraId="7246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restart"/>
          </w:tcPr>
          <w:p w14:paraId="038447B9">
            <w:pPr>
              <w:spacing w:after="0"/>
              <w:rPr>
                <w:rFonts w:asciiTheme="majorHAnsi" w:hAnsiTheme="majorHAnsi"/>
                <w:szCs w:val="22"/>
                <w:lang w:val="en-US" w:eastAsia="zh-CN"/>
              </w:rPr>
            </w:pPr>
            <w:r>
              <w:rPr>
                <w:rFonts w:asciiTheme="majorHAnsi" w:hAnsiTheme="majorHAnsi"/>
                <w:szCs w:val="22"/>
                <w:lang w:val="en-US" w:eastAsia="zh-CN"/>
              </w:rPr>
              <w:t>26.</w:t>
            </w:r>
          </w:p>
        </w:tc>
        <w:tc>
          <w:tcPr>
            <w:tcW w:w="1176" w:type="dxa"/>
          </w:tcPr>
          <w:p w14:paraId="04C03D7E">
            <w:pPr>
              <w:spacing w:after="0"/>
              <w:rPr>
                <w:rFonts w:asciiTheme="majorHAnsi" w:hAnsiTheme="majorHAnsi"/>
                <w:szCs w:val="22"/>
                <w:lang w:val="id-ID" w:eastAsia="zh-CN"/>
              </w:rPr>
            </w:pPr>
            <w:r>
              <w:rPr>
                <w:rFonts w:asciiTheme="majorHAnsi" w:hAnsiTheme="majorHAnsi"/>
                <w:szCs w:val="22"/>
                <w:lang w:eastAsia="zh-CN"/>
              </w:rPr>
              <w:t>Author ( Tahun )</w:t>
            </w:r>
          </w:p>
        </w:tc>
        <w:tc>
          <w:tcPr>
            <w:tcW w:w="354" w:type="dxa"/>
          </w:tcPr>
          <w:p w14:paraId="5E03CC39">
            <w:pPr>
              <w:spacing w:after="0"/>
              <w:rPr>
                <w:rFonts w:asciiTheme="majorHAnsi" w:hAnsiTheme="majorHAnsi"/>
                <w:szCs w:val="22"/>
                <w:lang w:val="id-ID" w:eastAsia="zh-CN"/>
              </w:rPr>
            </w:pPr>
            <w:r>
              <w:rPr>
                <w:rFonts w:asciiTheme="majorHAnsi" w:hAnsiTheme="majorHAnsi"/>
                <w:szCs w:val="22"/>
                <w:lang w:val="id-ID" w:eastAsia="zh-CN"/>
              </w:rPr>
              <w:t>:</w:t>
            </w:r>
          </w:p>
        </w:tc>
        <w:sdt>
          <w:sdtPr>
            <w:rPr>
              <w:rFonts w:asciiTheme="majorHAnsi" w:hAnsiTheme="majorHAnsi"/>
              <w:color w:val="000000"/>
              <w:szCs w:val="22"/>
              <w:lang w:val="id-ID" w:eastAsia="zh-CN"/>
            </w:rPr>
            <w:tag w:val="MENDELEY_CITATION_v3_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"/>
            <w:id w:val="-39820438"/>
            <w:placeholder>
              <w:docPart w:val="5181E08069FB4BADADDC0DC982A0BC17"/>
            </w:placeholder>
          </w:sdtPr>
          <w:sdtEndPr>
            <w:rPr>
              <w:rFonts w:asciiTheme="majorHAnsi" w:hAnsiTheme="majorHAnsi"/>
              <w:color w:val="000000"/>
              <w:szCs w:val="22"/>
              <w:lang w:val="id-ID" w:eastAsia="zh-CN"/>
            </w:rPr>
          </w:sdtEndPr>
          <w:sdtContent>
            <w:tc>
              <w:tcPr>
                <w:tcW w:w="6304" w:type="dxa"/>
              </w:tcPr>
              <w:p w14:paraId="52BE86CD">
                <w:pPr>
                  <w:spacing w:after="0"/>
                  <w:rPr>
                    <w:rFonts w:asciiTheme="majorHAnsi" w:hAnsiTheme="majorHAnsi"/>
                    <w:szCs w:val="22"/>
                    <w:lang w:val="id-ID" w:eastAsia="zh-CN"/>
                  </w:rPr>
                </w:pPr>
                <w:r>
                  <w:rPr>
                    <w:rFonts w:asciiTheme="majorHAnsi" w:hAnsiTheme="majorHAnsi"/>
                    <w:color w:val="000000"/>
                    <w:szCs w:val="22"/>
                    <w:lang w:val="id-ID" w:eastAsia="zh-CN"/>
                  </w:rPr>
                  <w:t>(Schouten et al., 2020)</w:t>
                </w:r>
              </w:p>
            </w:tc>
          </w:sdtContent>
        </w:sdt>
      </w:tr>
      <w:tr w14:paraId="2E5F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Merge w:val="continue"/>
          </w:tcPr>
          <w:p w14:paraId="0EBBD09B">
            <w:pPr>
              <w:spacing w:after="0"/>
              <w:rPr>
                <w:rFonts w:asciiTheme="majorHAnsi" w:hAnsiTheme="majorHAnsi"/>
                <w:szCs w:val="22"/>
                <w:lang w:val="id-ID" w:eastAsia="zh-CN"/>
              </w:rPr>
            </w:pPr>
          </w:p>
        </w:tc>
        <w:tc>
          <w:tcPr>
            <w:tcW w:w="1176" w:type="dxa"/>
          </w:tcPr>
          <w:p w14:paraId="563E7C49">
            <w:pPr>
              <w:spacing w:after="0"/>
              <w:rPr>
                <w:rFonts w:asciiTheme="majorHAnsi" w:hAnsiTheme="majorHAnsi"/>
                <w:szCs w:val="22"/>
                <w:lang w:val="id-ID" w:eastAsia="zh-CN"/>
              </w:rPr>
            </w:pPr>
            <w:r>
              <w:rPr>
                <w:rFonts w:asciiTheme="majorHAnsi" w:hAnsiTheme="majorHAnsi"/>
                <w:szCs w:val="22"/>
                <w:lang w:eastAsia="zh-CN"/>
              </w:rPr>
              <w:t>Judul</w:t>
            </w:r>
          </w:p>
        </w:tc>
        <w:tc>
          <w:tcPr>
            <w:tcW w:w="354" w:type="dxa"/>
          </w:tcPr>
          <w:p w14:paraId="3632DC47">
            <w:pPr>
              <w:spacing w:after="0"/>
              <w:rPr>
                <w:rFonts w:asciiTheme="majorHAnsi" w:hAnsiTheme="majorHAnsi"/>
                <w:szCs w:val="22"/>
                <w:lang w:val="id-ID" w:eastAsia="zh-CN"/>
              </w:rPr>
            </w:pPr>
            <w:r>
              <w:rPr>
                <w:rFonts w:asciiTheme="majorHAnsi" w:hAnsiTheme="majorHAnsi"/>
                <w:szCs w:val="22"/>
                <w:lang w:val="id-ID" w:eastAsia="zh-CN"/>
              </w:rPr>
              <w:t>:</w:t>
            </w:r>
          </w:p>
        </w:tc>
        <w:tc>
          <w:tcPr>
            <w:tcW w:w="6304" w:type="dxa"/>
          </w:tcPr>
          <w:p w14:paraId="58396EE0">
            <w:pPr>
              <w:spacing w:after="0"/>
              <w:rPr>
                <w:rFonts w:asciiTheme="majorHAnsi" w:hAnsiTheme="majorHAnsi"/>
                <w:szCs w:val="22"/>
                <w:lang w:val="id-ID" w:eastAsia="zh-CN"/>
              </w:rPr>
            </w:pPr>
            <w:r>
              <w:rPr>
                <w:rFonts w:asciiTheme="majorHAnsi" w:hAnsiTheme="majorHAnsi"/>
                <w:szCs w:val="22"/>
                <w:lang w:val="id-ID" w:eastAsia="zh-CN"/>
              </w:rPr>
              <w:t>Celebrity vs. Influencer endorsements in advertising: the role of identification, credibility, and Product-Endorser fit</w:t>
            </w:r>
          </w:p>
        </w:tc>
      </w:tr>
      <w:tr w14:paraId="05CE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5" w:type="dxa"/>
            <w:vMerge w:val="continue"/>
          </w:tcPr>
          <w:p w14:paraId="1F040B6B">
            <w:pPr>
              <w:spacing w:after="0"/>
              <w:rPr>
                <w:rFonts w:asciiTheme="majorHAnsi" w:hAnsiTheme="majorHAnsi"/>
                <w:szCs w:val="22"/>
                <w:lang w:val="id-ID" w:eastAsia="zh-CN"/>
              </w:rPr>
            </w:pPr>
          </w:p>
        </w:tc>
        <w:tc>
          <w:tcPr>
            <w:tcW w:w="1176" w:type="dxa"/>
          </w:tcPr>
          <w:p w14:paraId="7936C9F4">
            <w:pPr>
              <w:spacing w:after="0"/>
              <w:rPr>
                <w:rFonts w:asciiTheme="majorHAnsi" w:hAnsiTheme="majorHAnsi"/>
                <w:szCs w:val="22"/>
                <w:lang w:val="id-ID" w:eastAsia="zh-CN"/>
              </w:rPr>
            </w:pPr>
            <w:r>
              <w:rPr>
                <w:rFonts w:asciiTheme="majorHAnsi" w:hAnsiTheme="majorHAnsi"/>
                <w:szCs w:val="22"/>
                <w:lang w:eastAsia="zh-CN"/>
              </w:rPr>
              <w:t>Hasil Penelitian</w:t>
            </w:r>
          </w:p>
        </w:tc>
        <w:tc>
          <w:tcPr>
            <w:tcW w:w="354" w:type="dxa"/>
          </w:tcPr>
          <w:p w14:paraId="45EE9DC9">
            <w:pPr>
              <w:spacing w:after="0"/>
              <w:rPr>
                <w:rFonts w:asciiTheme="majorHAnsi" w:hAnsiTheme="majorHAnsi"/>
                <w:szCs w:val="22"/>
                <w:lang w:val="id-ID" w:eastAsia="zh-CN"/>
              </w:rPr>
            </w:pPr>
            <w:r>
              <w:rPr>
                <w:rFonts w:asciiTheme="majorHAnsi" w:hAnsiTheme="majorHAnsi"/>
                <w:szCs w:val="22"/>
                <w:lang w:val="id-ID" w:eastAsia="zh-CN"/>
              </w:rPr>
              <w:t>:</w:t>
            </w:r>
          </w:p>
        </w:tc>
        <w:tc>
          <w:tcPr>
            <w:tcW w:w="6304" w:type="dxa"/>
          </w:tcPr>
          <w:p w14:paraId="101B63C0">
            <w:pPr>
              <w:spacing w:after="0"/>
              <w:rPr>
                <w:rFonts w:asciiTheme="majorHAnsi" w:hAnsiTheme="majorHAnsi"/>
                <w:szCs w:val="22"/>
                <w:lang w:val="zh-CN" w:eastAsia="zh-CN"/>
              </w:rPr>
            </w:pPr>
            <w:r>
              <w:rPr>
                <w:rFonts w:asciiTheme="majorHAnsi" w:hAnsiTheme="majorHAnsi"/>
                <w:i/>
                <w:iCs/>
                <w:szCs w:val="22"/>
                <w:lang w:val="zh-CN" w:eastAsia="zh-CN"/>
              </w:rPr>
              <w:t>Influencer</w:t>
            </w:r>
            <w:r>
              <w:rPr>
                <w:rFonts w:asciiTheme="majorHAnsi" w:hAnsiTheme="majorHAnsi"/>
                <w:szCs w:val="22"/>
                <w:lang w:val="zh-CN" w:eastAsia="zh-CN"/>
              </w:rPr>
              <w:t xml:space="preserve"> media sosial terbukti jauh lebih efektif dalam periklanan dan lebih dipercaya (</w:t>
            </w:r>
            <w:r>
              <w:rPr>
                <w:rFonts w:asciiTheme="majorHAnsi" w:hAnsiTheme="majorHAnsi"/>
                <w:i/>
                <w:iCs/>
                <w:szCs w:val="22"/>
                <w:lang w:val="zh-CN" w:eastAsia="zh-CN"/>
              </w:rPr>
              <w:t>trustworthy</w:t>
            </w:r>
            <w:r>
              <w:rPr>
                <w:rFonts w:asciiTheme="majorHAnsi" w:hAnsiTheme="majorHAnsi"/>
                <w:szCs w:val="22"/>
                <w:lang w:val="zh-CN" w:eastAsia="zh-CN"/>
              </w:rPr>
              <w:t>) oleh konsumen dibandingkan selebritas tradisional. Efektivitas ini didorong oleh tiga faktor psikologis utama: rasa kemiripan (</w:t>
            </w:r>
            <w:r>
              <w:rPr>
                <w:rFonts w:asciiTheme="majorHAnsi" w:hAnsiTheme="majorHAnsi"/>
                <w:i/>
                <w:iCs/>
                <w:szCs w:val="22"/>
                <w:lang w:val="zh-CN" w:eastAsia="zh-CN"/>
              </w:rPr>
              <w:t>similarity</w:t>
            </w:r>
            <w:r>
              <w:rPr>
                <w:rFonts w:asciiTheme="majorHAnsi" w:hAnsiTheme="majorHAnsi"/>
                <w:szCs w:val="22"/>
                <w:lang w:val="zh-CN" w:eastAsia="zh-CN"/>
              </w:rPr>
              <w:t>), kepercayaan (</w:t>
            </w:r>
            <w:r>
              <w:rPr>
                <w:rFonts w:asciiTheme="majorHAnsi" w:hAnsiTheme="majorHAnsi"/>
                <w:i/>
                <w:iCs/>
                <w:szCs w:val="22"/>
                <w:lang w:val="zh-CN" w:eastAsia="zh-CN"/>
              </w:rPr>
              <w:t>trust</w:t>
            </w:r>
            <w:r>
              <w:rPr>
                <w:rFonts w:asciiTheme="majorHAnsi" w:hAnsiTheme="majorHAnsi"/>
                <w:szCs w:val="22"/>
                <w:lang w:val="zh-CN" w:eastAsia="zh-CN"/>
              </w:rPr>
              <w:t>), dan identifikasi aspirasional (</w:t>
            </w:r>
            <w:r>
              <w:rPr>
                <w:rFonts w:asciiTheme="majorHAnsi" w:hAnsiTheme="majorHAnsi"/>
                <w:i/>
                <w:iCs/>
                <w:szCs w:val="22"/>
                <w:lang w:val="zh-CN" w:eastAsia="zh-CN"/>
              </w:rPr>
              <w:t>wishful identification</w:t>
            </w:r>
            <w:r>
              <w:rPr>
                <w:rFonts w:asciiTheme="majorHAnsi" w:hAnsiTheme="majorHAnsi"/>
                <w:szCs w:val="22"/>
                <w:lang w:val="zh-CN" w:eastAsia="zh-CN"/>
              </w:rPr>
              <w:t xml:space="preserve">) di mana pengikut merasa dekat dan ingin menjadi seperti </w:t>
            </w:r>
            <w:r>
              <w:rPr>
                <w:rFonts w:asciiTheme="majorHAnsi" w:hAnsiTheme="majorHAnsi"/>
                <w:i/>
                <w:iCs/>
                <w:szCs w:val="22"/>
                <w:lang w:val="zh-CN" w:eastAsia="zh-CN"/>
              </w:rPr>
              <w:t>influencer</w:t>
            </w:r>
            <w:r>
              <w:rPr>
                <w:rFonts w:asciiTheme="majorHAnsi" w:hAnsiTheme="majorHAnsi"/>
                <w:szCs w:val="22"/>
                <w:lang w:val="zh-CN" w:eastAsia="zh-CN"/>
              </w:rPr>
              <w:t xml:space="preserve"> tersebut. </w:t>
            </w:r>
            <w:r>
              <w:rPr>
                <w:rFonts w:asciiTheme="majorHAnsi" w:hAnsiTheme="majorHAnsi"/>
                <w:i/>
                <w:iCs/>
                <w:szCs w:val="22"/>
                <w:lang w:val="zh-CN" w:eastAsia="zh-CN"/>
              </w:rPr>
              <w:t>Influencer</w:t>
            </w:r>
            <w:r>
              <w:rPr>
                <w:rFonts w:asciiTheme="majorHAnsi" w:hAnsiTheme="majorHAnsi"/>
                <w:szCs w:val="22"/>
                <w:lang w:val="zh-CN" w:eastAsia="zh-CN"/>
              </w:rPr>
              <w:t xml:space="preserve"> tidak dinilai lebih ahli (</w:t>
            </w:r>
            <w:r>
              <w:rPr>
                <w:rFonts w:asciiTheme="majorHAnsi" w:hAnsiTheme="majorHAnsi"/>
                <w:i/>
                <w:iCs/>
                <w:szCs w:val="22"/>
                <w:lang w:val="zh-CN" w:eastAsia="zh-CN"/>
              </w:rPr>
              <w:t>expertise</w:t>
            </w:r>
            <w:r>
              <w:rPr>
                <w:rFonts w:asciiTheme="majorHAnsi" w:hAnsiTheme="majorHAnsi"/>
                <w:szCs w:val="22"/>
                <w:lang w:val="zh-CN" w:eastAsia="zh-CN"/>
              </w:rPr>
              <w:t>) daripada selebritas, namun kekuatan mereka terletak pada hubungan emosional yang membuat mereka tampak nyata, jujur, dan mudah didekati (</w:t>
            </w:r>
            <w:r>
              <w:rPr>
                <w:rFonts w:asciiTheme="majorHAnsi" w:hAnsiTheme="majorHAnsi"/>
                <w:i/>
                <w:iCs/>
                <w:szCs w:val="22"/>
                <w:lang w:val="zh-CN" w:eastAsia="zh-CN"/>
              </w:rPr>
              <w:t>relatable</w:t>
            </w:r>
            <w:r>
              <w:rPr>
                <w:rFonts w:asciiTheme="majorHAnsi" w:hAnsiTheme="majorHAnsi"/>
                <w:szCs w:val="22"/>
                <w:lang w:val="zh-CN" w:eastAsia="zh-CN"/>
              </w:rPr>
              <w:t>). Efektivitas promosi sangat bergantung pada kombinasi produk-endorser yang mampu membangkitkan rasa kemiripan dan kepercayaan dari audiens.</w:t>
            </w:r>
          </w:p>
        </w:tc>
      </w:tr>
    </w:tbl>
    <w:p w14:paraId="4B11F8CE">
      <w:pPr>
        <w:spacing w:after="0"/>
        <w:rPr>
          <w:rFonts w:ascii="Cambria" w:hAnsi="Cambria"/>
          <w:sz w:val="24"/>
          <w:lang w:val="id-ID"/>
        </w:rPr>
      </w:pPr>
    </w:p>
    <w:p w14:paraId="1BA2A4C1">
      <w:pPr>
        <w:spacing w:after="0"/>
        <w:rPr>
          <w:rFonts w:ascii="Cambria" w:hAnsi="Cambria"/>
          <w:sz w:val="24"/>
          <w:lang w:val="en-US"/>
        </w:rPr>
      </w:pPr>
      <w:r>
        <w:rPr>
          <w:rFonts w:ascii="Cambria" w:hAnsi="Cambria"/>
          <w:b/>
          <w:bCs/>
          <w:sz w:val="24"/>
          <w:lang w:val="en-US"/>
        </w:rPr>
        <w:t>Diskusi</w:t>
      </w:r>
    </w:p>
    <w:p w14:paraId="45A33010">
      <w:pPr>
        <w:snapToGrid w:val="0"/>
        <w:spacing w:after="0"/>
        <w:ind w:firstLine="446"/>
        <w:rPr>
          <w:rFonts w:ascii="Cambria" w:hAnsi="Cambria"/>
          <w:sz w:val="24"/>
          <w:lang w:val="en-US"/>
        </w:rPr>
      </w:pPr>
      <w:r>
        <w:rPr>
          <w:rFonts w:ascii="Cambria" w:hAnsi="Cambria"/>
          <w:sz w:val="24"/>
          <w:lang w:val="en-US"/>
        </w:rPr>
        <w:t xml:space="preserve">Digital marketing merupakan strategi pemasaran yang sudah menjadi andalan bagi banyak pengusaha, terutama produk skincare. Di era digital yang berkembang pesat, berbagai produk baru maupun produk dengan sejarah panjang menerapkan strategi pemasaran baik melalui media sosial maupun platform belanja online. Biaya yang dikeluarkan dalam penerapan digital marketing dinilai relatif terjangkau (Mahwati et al., 2024). Kebiasaan hidup manusia dan perilaku konsumen yang sarat dengan bermain sosial media membuka peluang bagi pengusaha untuk memperkenalkan produk baru. Digital marketing yang menjadi pilihan produk skincare meliputi konten video pendek (Instagram reels, Tiktok Video) dengan menggunakan fitur promosi. Namun, pada praktiknya, terdapat berbagai pelanggaran seperti overclaim pada konten video pendek yang merekam before-after pemakaian produk oleh influencer,  bahkan terdapat praktik pergesaran fungsi testimoni pengguna dengan menyewa buzzer yang berkomentar pada konten video milik influencer yang sudah di-endorse oleh pihak pelaku usaha. </w:t>
      </w:r>
    </w:p>
    <w:p w14:paraId="2077A217">
      <w:pPr>
        <w:snapToGrid w:val="0"/>
        <w:spacing w:after="0"/>
        <w:ind w:firstLine="446"/>
        <w:rPr>
          <w:rFonts w:ascii="Cambria" w:hAnsi="Cambria"/>
          <w:sz w:val="24"/>
          <w:lang w:val="en-US"/>
        </w:rPr>
      </w:pPr>
      <w:r>
        <w:rPr>
          <w:rFonts w:ascii="Cambria" w:hAnsi="Cambria"/>
          <w:sz w:val="24"/>
          <w:lang w:val="en-US"/>
        </w:rPr>
        <w:t>Praktik overclaim pada produk skincare di e-commerce yang masih banyak ditemukan dapat menimbulkan kerugian bagi konsumen, baik dari segi ekonomi maupun kesehatan kulit. Strategi overclaim yang diperkuat dengan bentuk manipulasi Electronic Word of Mouth (eWOM) melalui pembuatan testimoni palsu (fake reviews) pada kolom ulasan e-commerce dan kolom komentar video promosi milik influencer yang dilakukan oleh Buzzer semakin mendorong konsumen membeli suatu produk. Fenomena ini diperparah oleh bauran promosi digital melalui beauty influencer yang memanfaatkan efek FOMO (Fear of Missing Out) dari konsumen muda yang melihat banyaknya komentar palsu dari Buzzer, sehingga mendorong perilaku pembelian impulsif pada konsumen muda. Akibatnya, konsumen terjebak dalam ketidaksesuaian informasi dan mengalami kerugian multi-dimensi. Secara ekonomi, konsumen kehilangan daya beli demi produk yang tidak fungsional, sementara secara fisik, ketidaktransparanan kandungan aktif ini berisiko tinggi merusak kesehatan kulit konsumen.</w:t>
      </w:r>
    </w:p>
    <w:p w14:paraId="36A58F38">
      <w:pPr>
        <w:snapToGrid w:val="0"/>
        <w:spacing w:after="0"/>
        <w:jc w:val="center"/>
        <w:rPr>
          <w:rFonts w:ascii="Cambria" w:hAnsi="Cambria"/>
          <w:sz w:val="24"/>
          <w:lang w:val="en-US"/>
        </w:rPr>
      </w:pPr>
      <w:r>
        <w:drawing>
          <wp:inline distT="0" distB="0" distL="0" distR="0">
            <wp:extent cx="2199005" cy="1421130"/>
            <wp:effectExtent l="0" t="0" r="0" b="7620"/>
            <wp:docPr id="101207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705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12812" cy="1430190"/>
                    </a:xfrm>
                    <a:prstGeom prst="rect">
                      <a:avLst/>
                    </a:prstGeom>
                    <a:noFill/>
                    <a:ln>
                      <a:noFill/>
                    </a:ln>
                  </pic:spPr>
                </pic:pic>
              </a:graphicData>
            </a:graphic>
          </wp:inline>
        </w:drawing>
      </w:r>
    </w:p>
    <w:p w14:paraId="38BE5CB8">
      <w:pPr>
        <w:spacing w:after="0"/>
        <w:jc w:val="center"/>
        <w:rPr>
          <w:rFonts w:ascii="Cambria" w:hAnsi="Cambria"/>
          <w:sz w:val="24"/>
          <w:lang w:val="en-US"/>
        </w:rPr>
      </w:pPr>
      <w:r>
        <w:rPr>
          <w:rFonts w:ascii="Cambria" w:hAnsi="Cambria"/>
          <w:sz w:val="24"/>
          <w:lang w:val="en-US"/>
        </w:rPr>
        <w:t>Gambar 3.2.1</w:t>
      </w:r>
    </w:p>
    <w:p w14:paraId="094BE3CA">
      <w:pPr>
        <w:spacing w:after="0"/>
        <w:jc w:val="center"/>
        <w:rPr>
          <w:rFonts w:ascii="Cambria" w:hAnsi="Cambria"/>
          <w:sz w:val="24"/>
          <w:lang w:val="en-US"/>
        </w:rPr>
      </w:pPr>
      <w:r>
        <w:rPr>
          <w:rFonts w:ascii="Cambria" w:hAnsi="Cambria"/>
          <w:sz w:val="24"/>
          <w:lang w:val="en-US"/>
        </w:rPr>
        <w:t>Contoh komentar yang terindikasi sebagai Buzzer pada video konten seorang influencer.</w:t>
      </w:r>
    </w:p>
    <w:p w14:paraId="12645A46">
      <w:pPr>
        <w:spacing w:after="0"/>
        <w:jc w:val="center"/>
        <w:rPr>
          <w:rFonts w:ascii="Cambria" w:hAnsi="Cambria"/>
          <w:sz w:val="24"/>
          <w:lang w:val="en-US"/>
        </w:rPr>
      </w:pPr>
      <w:r>
        <w:drawing>
          <wp:inline distT="0" distB="0" distL="0" distR="0">
            <wp:extent cx="2844800" cy="1026795"/>
            <wp:effectExtent l="0" t="0" r="0" b="1905"/>
            <wp:docPr id="299362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62681"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869838" cy="1036417"/>
                    </a:xfrm>
                    <a:prstGeom prst="rect">
                      <a:avLst/>
                    </a:prstGeom>
                    <a:noFill/>
                    <a:ln>
                      <a:noFill/>
                    </a:ln>
                  </pic:spPr>
                </pic:pic>
              </a:graphicData>
            </a:graphic>
          </wp:inline>
        </w:drawing>
      </w:r>
    </w:p>
    <w:p w14:paraId="67D61D05">
      <w:pPr>
        <w:spacing w:after="0"/>
        <w:jc w:val="center"/>
        <w:rPr>
          <w:rFonts w:ascii="Cambria" w:hAnsi="Cambria"/>
          <w:sz w:val="24"/>
          <w:lang w:val="en-US"/>
        </w:rPr>
      </w:pPr>
      <w:r>
        <w:rPr>
          <w:rFonts w:ascii="Cambria" w:hAnsi="Cambria"/>
          <w:sz w:val="24"/>
          <w:lang w:val="en-US"/>
        </w:rPr>
        <w:t>Gambar 3.2.2</w:t>
      </w:r>
    </w:p>
    <w:p w14:paraId="0A5EA141">
      <w:pPr>
        <w:spacing w:after="0"/>
        <w:jc w:val="center"/>
        <w:rPr>
          <w:rFonts w:ascii="Cambria" w:hAnsi="Cambria"/>
          <w:sz w:val="24"/>
          <w:lang w:val="en-US"/>
        </w:rPr>
      </w:pPr>
      <w:r>
        <w:rPr>
          <w:rFonts w:ascii="Cambria" w:hAnsi="Cambria"/>
          <w:sz w:val="24"/>
          <w:lang w:val="en-US"/>
        </w:rPr>
        <w:t>Contoh narasi yang memanfaatkan FOMO.</w:t>
      </w:r>
    </w:p>
    <w:p w14:paraId="6B5CE88B">
      <w:pPr>
        <w:spacing w:after="0"/>
        <w:rPr>
          <w:rFonts w:ascii="Cambria" w:hAnsi="Cambria"/>
          <w:sz w:val="24"/>
          <w:lang w:val="en-US"/>
        </w:rPr>
      </w:pPr>
    </w:p>
    <w:p w14:paraId="66520398">
      <w:pPr>
        <w:snapToGrid w:val="0"/>
        <w:spacing w:after="0"/>
        <w:ind w:firstLine="446"/>
        <w:rPr>
          <w:rFonts w:ascii="Cambria" w:hAnsi="Cambria"/>
          <w:sz w:val="24"/>
          <w:lang w:val="en-US"/>
        </w:rPr>
      </w:pPr>
      <w:r>
        <w:rPr>
          <w:rFonts w:ascii="Cambria" w:hAnsi="Cambria"/>
          <w:sz w:val="24"/>
          <w:lang w:val="en-US"/>
        </w:rPr>
        <w:t>Pelaku usaha sangat memahami mengapa perilaku konsumen dapat dipengaruhi secara lebih mendalam dengan memanfaatkan influencer. Influencer menampilkan kedekatan dengan dunia para pengikutnya, sehingga meningkatkan persepsi kepercayaan dibanding iklan komersial. Influencer yang menunjukkan memakai produk secara langsung di depan kamera dianggap benar-benar mencoba dan mempercayai manfaat produk tersebut (Schouten et al., 2020). Meskipun iklan TV masih efektif untuk menjangkau audiens luas, influencer dianggap lebih berkuasa dalam membentuk keputusan akhir pembelian karena kemampuan mereka untuk memberikan keterlibatan yang lebih autentik (Hegde, 2025; James &amp; Tiwari, 2025).</w:t>
      </w:r>
    </w:p>
    <w:p w14:paraId="7360DC05">
      <w:pPr>
        <w:snapToGrid w:val="0"/>
        <w:spacing w:after="0"/>
        <w:ind w:firstLine="446"/>
        <w:rPr>
          <w:rFonts w:ascii="Cambria" w:hAnsi="Cambria"/>
          <w:sz w:val="24"/>
          <w:lang w:val="en-US"/>
        </w:rPr>
      </w:pPr>
      <w:r>
        <w:rPr>
          <w:rFonts w:ascii="Cambria" w:hAnsi="Cambria"/>
          <w:sz w:val="24"/>
          <w:lang w:val="en-US"/>
        </w:rPr>
        <w:t>Penelitian terbaru mengidentifikasi bahwa keserakahan dan dorongan keuntungan materiil menjadi motivator utama di balik endorsement yang tidak etis (Doan, 2025). Demi imbalan finansial yang besar, oknum influencer cenderung mengabaikan prinsip kejujuran dan keadilan dalam mempromosikan produk, yang secara fundamental bertentangan dengan prinsip etika bisnis yang berlaku(Diana et al., 2025). Praktik ini sering kali melibatkan narasi yang dilebih-lebihkan (exaggerated narrative) tanpa dukungan bukti ilmiah yang valid demi memenuhi target kerja sama brand (Nur Amalia &amp; Hamidah, 2023).</w:t>
      </w:r>
    </w:p>
    <w:p w14:paraId="65E5AB0B">
      <w:pPr>
        <w:snapToGrid w:val="0"/>
        <w:spacing w:after="0"/>
        <w:ind w:firstLine="446"/>
        <w:rPr>
          <w:rFonts w:ascii="Cambria" w:hAnsi="Cambria"/>
          <w:sz w:val="24"/>
          <w:lang w:val="en-US"/>
        </w:rPr>
      </w:pPr>
      <w:r>
        <w:rPr>
          <w:rFonts w:ascii="Cambria" w:hAnsi="Cambria"/>
          <w:sz w:val="24"/>
          <w:lang w:val="en-US"/>
        </w:rPr>
        <w:t>Dampak overclaim menjadi sangat masif karena besarnya pengaruh influencer terhadap perilaku konsumen. Penelitian menunjukkan bahwa pengaruh beauty influencer terhadap keputusan pembelian mencapai angka yang sangat tinggi, yaitu 74,8%(Nurfalah et al., 2025). Tingginya tingkat kepercayaan ini menyebabkan konsumen berada pada posisi rentan (vulnerable), di mana mereka cenderung menerima testimoni sebagai kebenaran mutlak tanpa melakukan kroscek(Julianti et al., 2025). Pengabaian kejujuran demi keuntungan materiil oleh influencer merupakan bentuk eksploitasi terhadap kepercayaan publik yang merusak ekosistem bisnis kecantikan (Diana et al., 2025; Doan, 2025).</w:t>
      </w:r>
    </w:p>
    <w:p w14:paraId="36DFAF52">
      <w:pPr>
        <w:snapToGrid w:val="0"/>
        <w:spacing w:after="0"/>
        <w:ind w:firstLine="446"/>
        <w:rPr>
          <w:rFonts w:ascii="Cambria" w:hAnsi="Cambria"/>
          <w:sz w:val="24"/>
          <w:lang w:val="en-US"/>
        </w:rPr>
      </w:pPr>
      <w:r>
        <w:rPr>
          <w:rFonts w:ascii="Cambria" w:hAnsi="Cambria"/>
          <w:sz w:val="24"/>
          <w:lang w:val="en-US"/>
        </w:rPr>
        <w:t>Praktik overclaim melanggar aturan Undang-Undang Nomor 8 Tahun 1999 tentang Perlindungan Konsumen di mana hak untuk mendapatkan informasi yang benar, jelas, dan jujur mengenai kondisi dan jaminan barang tidak terpenuhi (Andriani et al., 2025). Selain itu, praktik tersebut melanggar Fatwa DSN MUI No. 144 Tahun 2021 karena mengandung unsur penipuan (tadlis) serta tidak mencerminkan prinsip kejujuran dan keadilan dalam jual beli (Nuraini, 2025). Ketika influencer menyebarkan informasi yang dilebih-lebihkan tanpa verifikasi, mereka secara langsung merampas hak konsumen untuk membuat keputusan pembelian yang didasarkan pada fakta yang akurat(Maulida &amp; Rokan, 2025).</w:t>
      </w:r>
    </w:p>
    <w:p w14:paraId="3E55ACF6">
      <w:pPr>
        <w:snapToGrid w:val="0"/>
        <w:spacing w:after="0"/>
        <w:ind w:firstLine="446"/>
        <w:rPr>
          <w:rFonts w:ascii="Cambria" w:hAnsi="Cambria"/>
          <w:sz w:val="24"/>
          <w:lang w:val="en-US"/>
        </w:rPr>
      </w:pPr>
      <w:r>
        <w:rPr>
          <w:rFonts w:ascii="Cambria" w:hAnsi="Cambria"/>
          <w:sz w:val="24"/>
          <w:lang w:val="en-US"/>
        </w:rPr>
        <w:t>Sebagai respons terhadap pelanggaran hak informasi ini, muncul fenomena pengawasan publik seperti gerakan "Dokter Detektif" yang berupaya menguji kebenaran klaim produk secara independen(Isabella et al., 2025). Fenomena ini menunjukkan bahwa ketika perlindungan hukum formal dirasa lambat, masyarakat akan menggunakan instrumen media sosial untuk melakukan check and balance. Secara hukum, influencer yang terbukti melakukan promosi menyesatkan kini tidak lagi bisa berlindung di balik status "hanya mempromosikan", karena mereka dapat dianggap turut serta dalam menyebarkan informasi yang merugikan konsumen dan menghadapi konsekuensi hukum serta sanksi sosial berupa cancel culture(Ernanda et al., 2025; Fefatikha &amp; Heryanti, 2023). Integrasi antara gerakan pengawasan publik dan budaya pembatalan (cancel culture) ini berfungsi sebagai instrumen perlindungan konsumen yang efektif dalam menekan praktik overclaim di era digital (Ernanda et al., 2025; Isabella et al., 2025).</w:t>
      </w:r>
    </w:p>
    <w:p w14:paraId="77D940D7">
      <w:pPr>
        <w:snapToGrid w:val="0"/>
        <w:spacing w:after="0"/>
        <w:ind w:firstLine="446"/>
        <w:rPr>
          <w:rFonts w:ascii="Cambria" w:hAnsi="Cambria"/>
          <w:sz w:val="24"/>
          <w:lang w:val="en-US"/>
        </w:rPr>
      </w:pPr>
      <w:r>
        <w:rPr>
          <w:rFonts w:ascii="Cambria" w:hAnsi="Cambria"/>
          <w:sz w:val="24"/>
          <w:lang w:val="en-US"/>
        </w:rPr>
        <w:t>Penelitian ini menegaskan adanya pergeseran paradigma hukum di mana influencer tidak lagi dapat berlindung di balik pembelaan bahwa mereka hanya pihak pasif yang mempromosikan produk ("Saya cuma mempromosikan, kualitas produk urusan brand") (Daely, 2025; Maulida &amp; Rokan, 2025). Sebagai subjek hukum yang secara aktif mendistribusikan konten promosi ke publik melalui media sosial, influencer memiliki tanggung jawab hukum yang melekat (Maulida &amp; Rokan, 2025). Berdasarkan kerangka Undang-Undang Nomor 8 Tahun 1999 tentang Perlindungan Konsumen dan UU Informasi dan Transaksi Elektronik, influencer dapat dimintai pertanggungjawaban secara perdata, pidana, hingga administratif jika terbukti menyebarkan informasi menyesatkan secara sadar(Maulida &amp; Rokan, 2025; Ngabito, 2025). Penegakan hukum ini penting karena tindakan overclaim melanggar asas itikad baik dan transparansi, sehingga influencer yang terlibat dalam skema pemasaran tersebut dianggap sebagai bagian dari rantai distribusi informasi yang menyesatkan dan merugikan konsumen secara materil maupun inmateril (Maulida &amp; Rokan, 2025; Ngabito, 2025).</w:t>
      </w:r>
    </w:p>
    <w:p w14:paraId="64997263">
      <w:pPr>
        <w:snapToGrid w:val="0"/>
        <w:spacing w:after="0"/>
        <w:ind w:firstLine="446"/>
        <w:rPr>
          <w:rFonts w:ascii="Cambria" w:hAnsi="Cambria"/>
          <w:sz w:val="24"/>
          <w:lang w:val="en-US"/>
        </w:rPr>
      </w:pPr>
      <w:r>
        <w:rPr>
          <w:rFonts w:ascii="Cambria" w:hAnsi="Cambria"/>
          <w:sz w:val="24"/>
          <w:lang w:val="en-US"/>
        </w:rPr>
        <w:t>Penelitian juga menunjukkan bahwa perlindungan hukum sebenarnya sudah tersedia melalui pengawasan preventif dan represif, namun penerapannya masih belum maksimal karena pengawasan terhadap produk skincare di e-commerce masih lemah dan masih banyak produk ilegal yang beredar. Oleh karena itu, diperlukan kerja sama antara pemerintah, BPOM, pelaku usaha, platform e-commerce, dan masyarakat untuk memperkuat pengawasan, melakukan pemeriksaan rutin, memberikan sanksi tegas, serta meningkatkan edukasi konsumen agar lebih kritis dan berhati-hati dalam memilih produk skincare.</w:t>
      </w:r>
    </w:p>
    <w:p w14:paraId="075CAB16">
      <w:pPr>
        <w:spacing w:after="0"/>
        <w:rPr>
          <w:rFonts w:ascii="Cambria" w:hAnsi="Cambria"/>
          <w:sz w:val="24"/>
          <w:lang w:val="en-US"/>
        </w:rPr>
      </w:pPr>
    </w:p>
    <w:p w14:paraId="0B82C165">
      <w:pPr>
        <w:tabs>
          <w:tab w:val="left" w:pos="450"/>
        </w:tabs>
        <w:rPr>
          <w:rFonts w:ascii="Cambria" w:hAnsi="Cambria"/>
          <w:b/>
          <w:bCs/>
          <w:caps/>
          <w:kern w:val="2"/>
          <w:sz w:val="24"/>
          <w:lang w:val="en-US"/>
        </w:rPr>
      </w:pPr>
      <w:r>
        <w:rPr>
          <w:rFonts w:ascii="Cambria" w:hAnsi="Cambria"/>
          <w:b/>
          <w:bCs/>
          <w:kern w:val="2"/>
          <w:sz w:val="24"/>
          <w:lang w:val="en-US"/>
        </w:rPr>
        <w:t>4</w:t>
      </w:r>
      <w:r>
        <w:rPr>
          <w:rFonts w:ascii="Cambria" w:hAnsi="Cambria"/>
          <w:b/>
          <w:bCs/>
          <w:kern w:val="2"/>
          <w:sz w:val="24"/>
        </w:rPr>
        <w:t>.</w:t>
      </w:r>
      <w:r>
        <w:rPr>
          <w:rFonts w:ascii="Cambria" w:hAnsi="Cambria"/>
          <w:b/>
          <w:bCs/>
          <w:kern w:val="2"/>
          <w:sz w:val="24"/>
        </w:rPr>
        <w:tab/>
      </w:r>
      <w:r>
        <w:rPr>
          <w:rFonts w:ascii="Cambria" w:hAnsi="Cambria"/>
          <w:b/>
          <w:bCs/>
          <w:kern w:val="2"/>
          <w:sz w:val="24"/>
          <w:lang w:val="en-US"/>
        </w:rPr>
        <w:t>Kesimpulan</w:t>
      </w:r>
    </w:p>
    <w:p w14:paraId="2BD38483">
      <w:pPr>
        <w:spacing w:after="0"/>
        <w:rPr>
          <w:rFonts w:ascii="Cambria" w:hAnsi="Cambria"/>
          <w:sz w:val="24"/>
          <w:lang w:val="en-US"/>
        </w:rPr>
      </w:pPr>
      <w:r>
        <w:rPr>
          <w:rFonts w:ascii="Cambria" w:hAnsi="Cambria"/>
          <w:sz w:val="24"/>
          <w:lang w:val="en-US"/>
        </w:rPr>
        <w:t xml:space="preserve">          Praktik overclaim produk kecantikan oleh influencer di media sosial masih marak terjadi, dan telah terbukti berbahaya bagi pelanggan dari segi keuangan, kesehatan mental, dan psikologis. Hak konsumen atas informasi yang benar dilindungi oleh UU No. 8 Tahun 1999 tentang Perlindungan Konsumen, regulasi BPOM, dan Fatwa DSN MUI No. 144/2021. Klaim berlebihan yang tidak didukung bukti ilmiah merupakan pelanggaran.</w:t>
      </w:r>
      <w:r>
        <w:rPr>
          <w:rFonts w:ascii="Cambria" w:hAnsi="Cambria"/>
          <w:sz w:val="24"/>
          <w:lang w:val="en-US"/>
        </w:rPr>
        <w:br w:type="textWrapping"/>
      </w:r>
      <w:r>
        <w:rPr>
          <w:rFonts w:ascii="Cambria" w:hAnsi="Cambria"/>
          <w:sz w:val="24"/>
          <w:lang w:val="en-US"/>
        </w:rPr>
        <w:t xml:space="preserve">         Meskipun ada perlindungan hukum preventif dan represif, kurangnya pengawasan dan banyaknya produk ilegal membuatnya tidak efektif. Influencer dan pelaku bisnis bertanggung jawab secara hukum dan moral untuk memberikan informasi produk secara jujur dan transparan. Oleh karena itu, pemerintah, BPOM, pelaku usaha, platform digital, dan masyarakat harus bekerja sama untuk menjadi lebih kritis terhadap pemasaran produk kecantikan di media sosial. Selain itu, konsumen juga harus lebih melek teknologi.</w:t>
      </w:r>
    </w:p>
    <w:p w14:paraId="6C8F7007">
      <w:pPr>
        <w:rPr>
          <w:rFonts w:ascii="Cambria" w:hAnsi="Cambria"/>
          <w:sz w:val="24"/>
          <w:lang w:val="en-US"/>
        </w:rPr>
      </w:pPr>
      <w:r>
        <w:rPr>
          <w:rFonts w:ascii="Cambria" w:hAnsi="Cambria"/>
          <w:sz w:val="24"/>
          <w:lang w:val="en-US"/>
        </w:rPr>
        <w:t xml:space="preserve">         Penelitian ini juga menunjukkan bahwa perkembangan media sosial dan digital marketing telah membuat influencer memiliki pengaruh yang sangat besar terhadap keputusan pembelian konsumen, khususnya pada produk skincare dan kosmetik. Besarnya kepercayaan masyarakat terhadap influencer sering dimanfaatkan oleh sebagian pelaku usaha untuk menyebarkan promosi yang mengandung overclaim demi meningkatkan penjualan. Praktik tersebut tidak hanya melanggar etika bisnis dan hukum perlindungan konsumen, tetapi juga dapat menurunkan kepercayaan publik terhadap industri kecantikan secara keseluruhan.</w:t>
      </w:r>
    </w:p>
    <w:p w14:paraId="55C99F99">
      <w:pPr>
        <w:spacing w:after="0"/>
        <w:rPr>
          <w:rFonts w:ascii="Cambria" w:hAnsi="Cambria"/>
          <w:sz w:val="24"/>
          <w:lang w:val="en-US"/>
        </w:rPr>
      </w:pPr>
      <w:r>
        <w:rPr>
          <w:rFonts w:ascii="Cambria" w:hAnsi="Cambria"/>
          <w:sz w:val="24"/>
          <w:lang w:val="en-US"/>
        </w:rPr>
        <w:t xml:space="preserve">         Selain itu, fenomena penggunaan buzzer, fake review, dan strategi pemasaran yang memanfaatkan efek Fear of Missing Out (FOMO) semakin memperkuat penyebaran informasi yang menyesatkan di media sosial dan e-commerce. Kondisi ini membuat konsumen berada pada posisi rentan karena mudah terpengaruh oleh testimoni yang terlihat meyakinkan, padahal belum tentu didukung bukti ilmiah yang valid. Oleh sebab itu, transparansi informasi, validitas klaim produk, dan penerapan etika bisnis menjadi hal yang penting dalam menciptakan pemasaran digital yang sehat dan bertanggung jawab.</w:t>
      </w:r>
    </w:p>
    <w:p w14:paraId="27CEE041">
      <w:pPr>
        <w:rPr>
          <w:rFonts w:ascii="Cambria" w:hAnsi="Cambria"/>
          <w:sz w:val="24"/>
          <w:lang w:val="en-US"/>
        </w:rPr>
      </w:pPr>
      <w:r>
        <w:rPr>
          <w:rFonts w:ascii="Cambria" w:hAnsi="Cambria"/>
          <w:sz w:val="24"/>
          <w:lang w:val="en-US"/>
        </w:rPr>
        <w:t xml:space="preserve">        Penelitian ini juga menegaskan bahwa influencer tidak lagi dapat dianggap hanya sebagai pihak yang membantu promosi, melainkan sebagai subjek yang memiliki tanggung jawab hukum dan moral atas informasi yang disampaikan kepada publik. Influencer, pelaku usaha, platform digital, serta pemerintah harus bersama-sama menciptakan sistem pengawasan yang lebih ketat agar praktik overclaim dapat diminimalkan. Dengan meningkatnya literasi digital dan kesadaran konsumen terhadap hak-haknya, diharapkan masyarakat menjadi lebih selektif, kritis, dan bijak dalam memilih produk kecantikan yang dipromosikan di media sosial.</w:t>
      </w:r>
    </w:p>
    <w:p w14:paraId="467DD9A1">
      <w:pPr>
        <w:tabs>
          <w:tab w:val="left" w:pos="450"/>
        </w:tabs>
        <w:spacing w:after="0"/>
        <w:rPr>
          <w:rFonts w:ascii="Cambria" w:hAnsi="Cambria"/>
          <w:b/>
          <w:bCs/>
          <w:sz w:val="24"/>
          <w:lang w:val="id-ID"/>
        </w:rPr>
      </w:pPr>
    </w:p>
    <w:p w14:paraId="6512E248">
      <w:pPr>
        <w:tabs>
          <w:tab w:val="left" w:pos="450"/>
        </w:tabs>
        <w:rPr>
          <w:rFonts w:ascii="Cambria" w:hAnsi="Cambria"/>
          <w:b/>
          <w:bCs/>
          <w:iCs/>
          <w:sz w:val="24"/>
          <w:lang w:val="id-ID"/>
        </w:rPr>
      </w:pPr>
      <w:bookmarkStart w:id="2" w:name="_Toc400911621"/>
      <w:bookmarkEnd w:id="2"/>
      <w:bookmarkStart w:id="3" w:name="_Toc401887981"/>
      <w:bookmarkEnd w:id="3"/>
      <w:r>
        <w:rPr>
          <w:rFonts w:ascii="Cambria" w:hAnsi="Cambria"/>
          <w:b/>
          <w:sz w:val="24"/>
          <w:lang w:val="en-US"/>
        </w:rPr>
        <w:t>Daftar Pustaka</w:t>
      </w:r>
    </w:p>
    <w:p w14:paraId="4DEF5B38">
      <w:pPr>
        <w:spacing w:line="360" w:lineRule="auto"/>
        <w:ind w:left="567" w:hanging="567"/>
        <w:rPr>
          <w:rFonts w:asciiTheme="majorHAnsi" w:hAnsiTheme="majorHAnsi"/>
          <w:lang w:val="zh-CN" w:eastAsia="zh-CN"/>
        </w:rPr>
      </w:pPr>
      <w:r>
        <w:rPr>
          <w:rFonts w:asciiTheme="majorHAnsi" w:hAnsiTheme="majorHAnsi"/>
          <w:lang w:val="zh-CN" w:eastAsia="zh-CN"/>
        </w:rPr>
        <w:t xml:space="preserve">Agustin, E. D., &amp; Asteria, B. (2026). Pengaruh Beauty Influencer Dan Fitur Live Shopping Terhadap Keputusan Pembelian Produk Kecantikan Di Tiktokshop Dengan Impulse Buying Sebagai Variabel Mediasi (Studi Pada Generasi Z Di Yogyakarta). </w:t>
      </w:r>
      <w:r>
        <w:rPr>
          <w:rFonts w:asciiTheme="majorHAnsi" w:hAnsiTheme="majorHAnsi"/>
          <w:i/>
          <w:iCs/>
          <w:lang w:val="zh-CN" w:eastAsia="zh-CN"/>
        </w:rPr>
        <w:t>Jurnal Ekobis Dewantara</w:t>
      </w:r>
      <w:r>
        <w:rPr>
          <w:rFonts w:asciiTheme="majorHAnsi" w:hAnsiTheme="majorHAnsi"/>
          <w:lang w:val="zh-CN" w:eastAsia="zh-CN"/>
        </w:rPr>
        <w:t xml:space="preserve">, </w:t>
      </w:r>
      <w:r>
        <w:rPr>
          <w:rFonts w:asciiTheme="majorHAnsi" w:hAnsiTheme="majorHAnsi"/>
          <w:i/>
          <w:iCs/>
          <w:lang w:val="zh-CN" w:eastAsia="zh-CN"/>
        </w:rPr>
        <w:t>9</w:t>
      </w:r>
      <w:r>
        <w:rPr>
          <w:rFonts w:asciiTheme="majorHAnsi" w:hAnsiTheme="majorHAnsi"/>
          <w:lang w:val="zh-CN" w:eastAsia="zh-CN"/>
        </w:rPr>
        <w:t>(1). https://doi.org/https://doi.org/10.30738/eden.v9i1.4784</w:t>
      </w:r>
    </w:p>
    <w:p w14:paraId="728B63A9">
      <w:pPr>
        <w:spacing w:line="360" w:lineRule="auto"/>
        <w:ind w:left="567" w:hanging="567"/>
        <w:rPr>
          <w:rFonts w:asciiTheme="majorHAnsi" w:hAnsiTheme="majorHAnsi"/>
          <w:lang w:val="zh-CN" w:eastAsia="zh-CN"/>
        </w:rPr>
      </w:pPr>
      <w:r>
        <w:rPr>
          <w:rFonts w:asciiTheme="majorHAnsi" w:hAnsiTheme="majorHAnsi"/>
          <w:lang w:val="zh-CN" w:eastAsia="zh-CN"/>
        </w:rPr>
        <w:t xml:space="preserve">Andriani, N., Rahmatiar, Y., Abas, M., &amp; Sanjaya, S. (2025). Perlindungan Hukum Konsumen Atas Praktik Overclaim Iklan Produk Skincare di E-Commerce Dihubungkan dengan Undang-Undang Nomor 8 Tahun 1999 Tentang Perlindungan Konsumen. </w:t>
      </w:r>
      <w:r>
        <w:rPr>
          <w:rFonts w:asciiTheme="majorHAnsi" w:hAnsiTheme="majorHAnsi"/>
          <w:i/>
          <w:iCs/>
          <w:lang w:val="zh-CN" w:eastAsia="zh-CN"/>
        </w:rPr>
        <w:t>Wajah Hukum</w:t>
      </w:r>
      <w:r>
        <w:rPr>
          <w:rFonts w:asciiTheme="majorHAnsi" w:hAnsiTheme="majorHAnsi"/>
          <w:lang w:val="zh-CN" w:eastAsia="zh-CN"/>
        </w:rPr>
        <w:t xml:space="preserve">, </w:t>
      </w:r>
      <w:r>
        <w:rPr>
          <w:rFonts w:asciiTheme="majorHAnsi" w:hAnsiTheme="majorHAnsi"/>
          <w:i/>
          <w:iCs/>
          <w:lang w:val="zh-CN" w:eastAsia="zh-CN"/>
        </w:rPr>
        <w:t>9</w:t>
      </w:r>
      <w:r>
        <w:rPr>
          <w:rFonts w:asciiTheme="majorHAnsi" w:hAnsiTheme="majorHAnsi"/>
          <w:lang w:val="zh-CN" w:eastAsia="zh-CN"/>
        </w:rPr>
        <w:t>(2), 995. https://doi.org/10.33087/wjh.v9i2.1876</w:t>
      </w:r>
    </w:p>
    <w:p w14:paraId="687B2EF2">
      <w:pPr>
        <w:spacing w:line="360" w:lineRule="auto"/>
        <w:ind w:left="567" w:hanging="567"/>
        <w:rPr>
          <w:rFonts w:asciiTheme="majorHAnsi" w:hAnsiTheme="majorHAnsi"/>
          <w:lang w:val="zh-CN" w:eastAsia="zh-CN"/>
        </w:rPr>
      </w:pPr>
      <w:r>
        <w:rPr>
          <w:rFonts w:asciiTheme="majorHAnsi" w:hAnsiTheme="majorHAnsi"/>
          <w:lang w:val="zh-CN" w:eastAsia="zh-CN"/>
        </w:rPr>
        <w:t xml:space="preserve">Ang, F. V., Kelvin, Rorendry, &amp; Fransiska, V. (2025). Pelanggaran Etika Bisnis dan Profesi Dalam Kasus Skincare Athena: Overclaim, Repackaging, dan Izin Edar. </w:t>
      </w:r>
      <w:r>
        <w:rPr>
          <w:rFonts w:asciiTheme="majorHAnsi" w:hAnsiTheme="majorHAnsi"/>
          <w:i/>
          <w:iCs/>
          <w:lang w:val="zh-CN" w:eastAsia="zh-CN"/>
        </w:rPr>
        <w:t>Jurnal Ilmiah Manajemen Ekonomi Dan Akuntansi</w:t>
      </w:r>
      <w:r>
        <w:rPr>
          <w:rFonts w:asciiTheme="majorHAnsi" w:hAnsiTheme="majorHAnsi"/>
          <w:lang w:val="zh-CN" w:eastAsia="zh-CN"/>
        </w:rPr>
        <w:t xml:space="preserve">, </w:t>
      </w:r>
      <w:r>
        <w:rPr>
          <w:rFonts w:asciiTheme="majorHAnsi" w:hAnsiTheme="majorHAnsi"/>
          <w:i/>
          <w:iCs/>
          <w:lang w:val="zh-CN" w:eastAsia="zh-CN"/>
        </w:rPr>
        <w:t>2</w:t>
      </w:r>
      <w:r>
        <w:rPr>
          <w:rFonts w:asciiTheme="majorHAnsi" w:hAnsiTheme="majorHAnsi"/>
          <w:lang w:val="zh-CN" w:eastAsia="zh-CN"/>
        </w:rPr>
        <w:t>(Februari), 118–125. https://doi.org/10.62017/jimea</w:t>
      </w:r>
    </w:p>
    <w:p w14:paraId="58C4F120">
      <w:pPr>
        <w:spacing w:line="360" w:lineRule="auto"/>
        <w:ind w:left="567" w:hanging="567"/>
        <w:rPr>
          <w:rFonts w:asciiTheme="majorHAnsi" w:hAnsiTheme="majorHAnsi"/>
          <w:lang w:val="es-ES" w:eastAsia="zh-CN"/>
        </w:rPr>
      </w:pPr>
      <w:r>
        <w:rPr>
          <w:rFonts w:asciiTheme="majorHAnsi" w:hAnsiTheme="majorHAnsi"/>
          <w:lang w:val="es-ES" w:eastAsia="zh-CN"/>
        </w:rPr>
        <w:t xml:space="preserve">Anjani, E. R., &amp; Simamora, V. (2022). </w:t>
      </w:r>
      <w:r>
        <w:rPr>
          <w:rFonts w:asciiTheme="majorHAnsi" w:hAnsiTheme="majorHAnsi"/>
          <w:i/>
          <w:iCs/>
          <w:lang w:val="es-ES" w:eastAsia="zh-CN"/>
        </w:rPr>
        <w:t>Pengaruh Influencer, Harga Dan Kualitas Produk Skincare Scarlett Whitening Terhadap Keputusan Pembeli Generasi Z, Dki Jakarta</w:t>
      </w:r>
      <w:r>
        <w:rPr>
          <w:rFonts w:asciiTheme="majorHAnsi" w:hAnsiTheme="majorHAnsi"/>
          <w:lang w:val="es-ES" w:eastAsia="zh-CN"/>
        </w:rPr>
        <w:t xml:space="preserve">. </w:t>
      </w:r>
      <w:r>
        <w:rPr>
          <w:rFonts w:asciiTheme="majorHAnsi" w:hAnsiTheme="majorHAnsi"/>
          <w:i/>
          <w:iCs/>
          <w:lang w:val="es-ES" w:eastAsia="zh-CN"/>
        </w:rPr>
        <w:t>6</w:t>
      </w:r>
      <w:r>
        <w:rPr>
          <w:rFonts w:asciiTheme="majorHAnsi" w:hAnsiTheme="majorHAnsi"/>
          <w:lang w:val="es-ES" w:eastAsia="zh-CN"/>
        </w:rPr>
        <w:t>(3), 2022. https://doi.org/10.31955/mea.v6i3.2547</w:t>
      </w:r>
    </w:p>
    <w:p w14:paraId="16633218">
      <w:pPr>
        <w:spacing w:line="360" w:lineRule="auto"/>
        <w:ind w:left="567" w:hanging="567"/>
        <w:rPr>
          <w:rFonts w:asciiTheme="majorHAnsi" w:hAnsiTheme="majorHAnsi"/>
          <w:lang w:val="zh-CN" w:eastAsia="zh-CN"/>
        </w:rPr>
      </w:pPr>
      <w:r>
        <w:rPr>
          <w:rFonts w:asciiTheme="majorHAnsi" w:hAnsiTheme="majorHAnsi"/>
          <w:lang w:val="es-ES" w:eastAsia="zh-CN"/>
        </w:rPr>
        <w:t xml:space="preserve">Aurellia, F. R., Hafiar, H., &amp; Priyatna, C. C. (2023). </w:t>
      </w:r>
      <w:r>
        <w:rPr>
          <w:rFonts w:asciiTheme="majorHAnsi" w:hAnsiTheme="majorHAnsi"/>
          <w:lang w:val="zh-CN" w:eastAsia="zh-CN"/>
        </w:rPr>
        <w:t xml:space="preserve">Analisis Media Monitoring terhadap Brand Kecantikan Hanasui pada Bulan Maret 2023. </w:t>
      </w:r>
      <w:r>
        <w:rPr>
          <w:rFonts w:asciiTheme="majorHAnsi" w:hAnsiTheme="majorHAnsi"/>
          <w:i/>
          <w:iCs/>
          <w:lang w:val="zh-CN" w:eastAsia="zh-CN"/>
        </w:rPr>
        <w:t>Jurnal Riset Public Relations</w:t>
      </w:r>
      <w:r>
        <w:rPr>
          <w:rFonts w:asciiTheme="majorHAnsi" w:hAnsiTheme="majorHAnsi"/>
          <w:lang w:val="zh-CN" w:eastAsia="zh-CN"/>
        </w:rPr>
        <w:t>, 149–160. https://doi.org/10.29313/jrpr.v3i2.3210</w:t>
      </w:r>
    </w:p>
    <w:p w14:paraId="7685718C">
      <w:pPr>
        <w:spacing w:line="360" w:lineRule="auto"/>
        <w:ind w:left="567" w:hanging="567"/>
        <w:rPr>
          <w:rFonts w:asciiTheme="majorHAnsi" w:hAnsiTheme="majorHAnsi"/>
          <w:lang w:val="zh-CN" w:eastAsia="zh-CN"/>
        </w:rPr>
      </w:pPr>
      <w:r>
        <w:rPr>
          <w:rFonts w:asciiTheme="majorHAnsi" w:hAnsiTheme="majorHAnsi"/>
          <w:lang w:val="zh-CN" w:eastAsia="zh-CN"/>
        </w:rPr>
        <w:t xml:space="preserve">Diana, N. L., Kaunang, R. V., Herdiansyah, S. F. M., &amp; Maharani, K. (2025). Pelanggaran Moral Dan Etika Bisnis Oleh Pengusaha Bisnis Skincare Overclaim Oleh Brand Terkenal. In </w:t>
      </w:r>
      <w:r>
        <w:rPr>
          <w:rFonts w:asciiTheme="majorHAnsi" w:hAnsiTheme="majorHAnsi"/>
          <w:i/>
          <w:iCs/>
          <w:lang w:val="zh-CN" w:eastAsia="zh-CN"/>
        </w:rPr>
        <w:t>Business, And Accounting Journal Homepage</w:t>
      </w:r>
      <w:r>
        <w:rPr>
          <w:rFonts w:asciiTheme="majorHAnsi" w:hAnsiTheme="majorHAnsi"/>
          <w:lang w:val="zh-CN" w:eastAsia="zh-CN"/>
        </w:rPr>
        <w:t xml:space="preserve"> (Vol. 5, Issue 1). https://doi.org/10.34010/jemba.v5i1.15456</w:t>
      </w:r>
    </w:p>
    <w:p w14:paraId="7861F5DA">
      <w:pPr>
        <w:spacing w:line="360" w:lineRule="auto"/>
        <w:ind w:left="567" w:hanging="567"/>
        <w:rPr>
          <w:rFonts w:asciiTheme="majorHAnsi" w:hAnsiTheme="majorHAnsi"/>
          <w:lang w:val="zh-CN" w:eastAsia="zh-CN"/>
        </w:rPr>
      </w:pPr>
      <w:r>
        <w:rPr>
          <w:rFonts w:asciiTheme="majorHAnsi" w:hAnsiTheme="majorHAnsi"/>
          <w:lang w:val="zh-CN" w:eastAsia="zh-CN"/>
        </w:rPr>
        <w:t xml:space="preserve">Ernanda, A. D., Salsabila, M. P., Naifa, N., &amp; Albitya, D. K. (2025). Legal Perspectives on Consumer Protection and Overclaims in Skincare Products during the Cancel Culture Era. </w:t>
      </w:r>
      <w:r>
        <w:rPr>
          <w:rFonts w:asciiTheme="majorHAnsi" w:hAnsiTheme="majorHAnsi"/>
          <w:i/>
          <w:iCs/>
          <w:lang w:val="zh-CN" w:eastAsia="zh-CN"/>
        </w:rPr>
        <w:t>Jurnal Relasi Publik</w:t>
      </w:r>
      <w:r>
        <w:rPr>
          <w:rFonts w:asciiTheme="majorHAnsi" w:hAnsiTheme="majorHAnsi"/>
          <w:lang w:val="zh-CN" w:eastAsia="zh-CN"/>
        </w:rPr>
        <w:t xml:space="preserve">, </w:t>
      </w:r>
      <w:r>
        <w:rPr>
          <w:rFonts w:asciiTheme="majorHAnsi" w:hAnsiTheme="majorHAnsi"/>
          <w:i/>
          <w:iCs/>
          <w:lang w:val="zh-CN" w:eastAsia="zh-CN"/>
        </w:rPr>
        <w:t>3</w:t>
      </w:r>
      <w:r>
        <w:rPr>
          <w:rFonts w:asciiTheme="majorHAnsi" w:hAnsiTheme="majorHAnsi"/>
          <w:lang w:val="zh-CN" w:eastAsia="zh-CN"/>
        </w:rPr>
        <w:t>(1), 74–87. https://doi.org/10.59581/jrp-widyakarya.v3i1.4820</w:t>
      </w:r>
    </w:p>
    <w:p w14:paraId="61219EE9">
      <w:pPr>
        <w:spacing w:line="360" w:lineRule="auto"/>
        <w:ind w:left="567" w:hanging="567"/>
        <w:rPr>
          <w:rFonts w:asciiTheme="majorHAnsi" w:hAnsiTheme="majorHAnsi"/>
          <w:lang w:val="zh-CN" w:eastAsia="zh-CN"/>
        </w:rPr>
      </w:pPr>
      <w:r>
        <w:rPr>
          <w:rFonts w:asciiTheme="majorHAnsi" w:hAnsiTheme="majorHAnsi"/>
          <w:lang w:val="zh-CN" w:eastAsia="zh-CN"/>
        </w:rPr>
        <w:t xml:space="preserve">Fathiyyah, D., Estaswara, H., Srengseng Sawah, J., &amp; Selatan, J. (2024). Pengaruh Beauty Influencer Terhadap Keputusan Pembelian Mother of Pearl di Kalangan Pengikut Instagram @tasyafarasya. </w:t>
      </w:r>
      <w:r>
        <w:rPr>
          <w:rFonts w:asciiTheme="majorHAnsi" w:hAnsiTheme="majorHAnsi"/>
          <w:i/>
          <w:iCs/>
          <w:lang w:val="zh-CN" w:eastAsia="zh-CN"/>
        </w:rPr>
        <w:t>Jurnal Publish</w:t>
      </w:r>
      <w:r>
        <w:rPr>
          <w:rFonts w:asciiTheme="majorHAnsi" w:hAnsiTheme="majorHAnsi"/>
          <w:lang w:val="zh-CN" w:eastAsia="zh-CN"/>
        </w:rPr>
        <w:t xml:space="preserve">, </w:t>
      </w:r>
      <w:r>
        <w:rPr>
          <w:rFonts w:asciiTheme="majorHAnsi" w:hAnsiTheme="majorHAnsi"/>
          <w:i/>
          <w:iCs/>
          <w:lang w:val="zh-CN" w:eastAsia="zh-CN"/>
        </w:rPr>
        <w:t>149</w:t>
      </w:r>
      <w:r>
        <w:rPr>
          <w:rFonts w:asciiTheme="majorHAnsi" w:hAnsiTheme="majorHAnsi"/>
          <w:lang w:val="zh-CN" w:eastAsia="zh-CN"/>
        </w:rPr>
        <w:t>(2), 130–243. https://doi.org/10.35814/publish.v3i2.7497</w:t>
      </w:r>
    </w:p>
    <w:p w14:paraId="61DA2E14">
      <w:pPr>
        <w:spacing w:line="360" w:lineRule="auto"/>
        <w:ind w:left="567" w:hanging="567"/>
        <w:rPr>
          <w:rFonts w:asciiTheme="majorHAnsi" w:hAnsiTheme="majorHAnsi"/>
          <w:lang w:val="zh-CN" w:eastAsia="zh-CN"/>
        </w:rPr>
      </w:pPr>
      <w:r>
        <w:rPr>
          <w:rFonts w:asciiTheme="majorHAnsi" w:hAnsiTheme="majorHAnsi"/>
          <w:lang w:val="zh-CN" w:eastAsia="zh-CN"/>
        </w:rPr>
        <w:t xml:space="preserve">Fefatikha, A., &amp; Heryanti, B. R. (2023b). Perlindungan Hukum Bagi Konsumen Terkait Influencer Pelaku Endorsement Pada Media Sosial Instagram. In </w:t>
      </w:r>
      <w:r>
        <w:rPr>
          <w:rFonts w:asciiTheme="majorHAnsi" w:hAnsiTheme="majorHAnsi"/>
          <w:i/>
          <w:iCs/>
          <w:lang w:val="zh-CN" w:eastAsia="zh-CN"/>
        </w:rPr>
        <w:t>Dharu Triasih Semarang Law Review (SLR)</w:t>
      </w:r>
      <w:r>
        <w:rPr>
          <w:rFonts w:asciiTheme="majorHAnsi" w:hAnsiTheme="majorHAnsi"/>
          <w:lang w:val="zh-CN" w:eastAsia="zh-CN"/>
        </w:rPr>
        <w:t xml:space="preserve"> (Vol. 4, Issue 2). https://doi.org/10.26623/slr.v4i2.5278</w:t>
      </w:r>
    </w:p>
    <w:p w14:paraId="0A26A284">
      <w:pPr>
        <w:spacing w:line="360" w:lineRule="auto"/>
        <w:ind w:left="567" w:hanging="567"/>
        <w:rPr>
          <w:rFonts w:asciiTheme="majorHAnsi" w:hAnsiTheme="majorHAnsi"/>
          <w:lang w:val="zh-CN" w:eastAsia="zh-CN"/>
        </w:rPr>
      </w:pPr>
      <w:r>
        <w:rPr>
          <w:rFonts w:asciiTheme="majorHAnsi" w:hAnsiTheme="majorHAnsi"/>
          <w:lang w:val="zh-CN" w:eastAsia="zh-CN"/>
        </w:rPr>
        <w:t xml:space="preserve">Fitriyana, F., Nuryani, A., Rosyati, T., &amp; Gusvia, Y. (2021). </w:t>
      </w:r>
      <w:r>
        <w:rPr>
          <w:rFonts w:asciiTheme="majorHAnsi" w:hAnsiTheme="majorHAnsi"/>
          <w:i/>
          <w:iCs/>
          <w:lang w:val="zh-CN" w:eastAsia="zh-CN"/>
        </w:rPr>
        <w:t>Pelatihan Pemanfaatan Marketplace Pada Umkm Dalam Masa Covid-19</w:t>
      </w:r>
      <w:r>
        <w:rPr>
          <w:rFonts w:asciiTheme="majorHAnsi" w:hAnsiTheme="majorHAnsi"/>
          <w:lang w:val="zh-CN" w:eastAsia="zh-CN"/>
        </w:rPr>
        <w:t xml:space="preserve">. </w:t>
      </w:r>
      <w:r>
        <w:rPr>
          <w:rFonts w:asciiTheme="majorHAnsi" w:hAnsiTheme="majorHAnsi"/>
          <w:i/>
          <w:iCs/>
          <w:lang w:val="zh-CN" w:eastAsia="zh-CN"/>
        </w:rPr>
        <w:t>2</w:t>
      </w:r>
      <w:r>
        <w:rPr>
          <w:rFonts w:asciiTheme="majorHAnsi" w:hAnsiTheme="majorHAnsi"/>
          <w:lang w:val="zh-CN" w:eastAsia="zh-CN"/>
        </w:rPr>
        <w:t>(2), 206. https://doi.org/10.32493/dedikasipkm.v2i2.9765</w:t>
      </w:r>
    </w:p>
    <w:p w14:paraId="07354EFD">
      <w:pPr>
        <w:spacing w:line="360" w:lineRule="auto"/>
        <w:ind w:left="567" w:hanging="567"/>
        <w:rPr>
          <w:rFonts w:asciiTheme="majorHAnsi" w:hAnsiTheme="majorHAnsi"/>
          <w:lang w:val="zh-CN" w:eastAsia="zh-CN"/>
        </w:rPr>
      </w:pPr>
      <w:r>
        <w:rPr>
          <w:rFonts w:asciiTheme="majorHAnsi" w:hAnsiTheme="majorHAnsi"/>
          <w:lang w:val="zh-CN" w:eastAsia="zh-CN"/>
        </w:rPr>
        <w:t xml:space="preserve">Hasena, C., &amp; Sakapurnama, E. (2021). Leveraging Electronic Word of Mouth on TikTok: Somethinc Skin Care Product Innovation to Increase Consumer Purchase Intention. </w:t>
      </w:r>
      <w:r>
        <w:rPr>
          <w:rFonts w:asciiTheme="majorHAnsi" w:hAnsiTheme="majorHAnsi"/>
          <w:i/>
          <w:iCs/>
          <w:lang w:val="zh-CN" w:eastAsia="zh-CN"/>
        </w:rPr>
        <w:t>Hasanuddin Economics and Business Review</w:t>
      </w:r>
      <w:r>
        <w:rPr>
          <w:rFonts w:asciiTheme="majorHAnsi" w:hAnsiTheme="majorHAnsi"/>
          <w:lang w:val="zh-CN" w:eastAsia="zh-CN"/>
        </w:rPr>
        <w:t xml:space="preserve">, </w:t>
      </w:r>
      <w:r>
        <w:rPr>
          <w:rFonts w:asciiTheme="majorHAnsi" w:hAnsiTheme="majorHAnsi"/>
          <w:i/>
          <w:iCs/>
          <w:lang w:val="zh-CN" w:eastAsia="zh-CN"/>
        </w:rPr>
        <w:t>5</w:t>
      </w:r>
      <w:r>
        <w:rPr>
          <w:rFonts w:asciiTheme="majorHAnsi" w:hAnsiTheme="majorHAnsi"/>
          <w:lang w:val="zh-CN" w:eastAsia="zh-CN"/>
        </w:rPr>
        <w:t>(1), 19. https://doi.org/10.26487/hebr.v5i1.2746</w:t>
      </w:r>
    </w:p>
    <w:p w14:paraId="2323F9C2">
      <w:pPr>
        <w:spacing w:line="360" w:lineRule="auto"/>
        <w:ind w:left="567" w:hanging="567"/>
        <w:rPr>
          <w:rFonts w:asciiTheme="majorHAnsi" w:hAnsiTheme="majorHAnsi"/>
          <w:lang w:val="es-ES" w:eastAsia="zh-CN"/>
        </w:rPr>
      </w:pPr>
      <w:r>
        <w:rPr>
          <w:rFonts w:asciiTheme="majorHAnsi" w:hAnsiTheme="majorHAnsi"/>
          <w:lang w:val="es-ES" w:eastAsia="zh-CN"/>
        </w:rPr>
        <w:t xml:space="preserve">Isabella, D. A., Aspasari, F., &amp; Maghfiro, M. A. (2025). </w:t>
      </w:r>
      <w:r>
        <w:rPr>
          <w:rFonts w:asciiTheme="majorHAnsi" w:hAnsiTheme="majorHAnsi"/>
          <w:i/>
          <w:iCs/>
          <w:lang w:val="es-ES" w:eastAsia="zh-CN"/>
        </w:rPr>
        <w:t>Pengaruh Dokter Detektif (Doktif) Dalam Bisnis Skincare : Antara Kepercayaan Konsumen Dan Kepatuhan Hukum</w:t>
      </w:r>
      <w:r>
        <w:rPr>
          <w:rFonts w:asciiTheme="majorHAnsi" w:hAnsiTheme="majorHAnsi"/>
          <w:lang w:val="es-ES" w:eastAsia="zh-CN"/>
        </w:rPr>
        <w:t>. https://journal.hasbaedukasi.co.id/index.php/jurmie</w:t>
      </w:r>
    </w:p>
    <w:p w14:paraId="363143A5">
      <w:pPr>
        <w:spacing w:line="360" w:lineRule="auto"/>
        <w:ind w:left="567" w:hanging="567"/>
        <w:rPr>
          <w:rFonts w:asciiTheme="majorHAnsi" w:hAnsiTheme="majorHAnsi"/>
          <w:lang w:val="zh-CN" w:eastAsia="zh-CN"/>
        </w:rPr>
      </w:pPr>
      <w:r>
        <w:rPr>
          <w:rFonts w:asciiTheme="majorHAnsi" w:hAnsiTheme="majorHAnsi"/>
          <w:lang w:val="zh-CN" w:eastAsia="zh-CN"/>
        </w:rPr>
        <w:t xml:space="preserve">Julianti, N., Paulus Tahu, G., Wayan, N., &amp; Mitariani, E. (2025). </w:t>
      </w:r>
      <w:r>
        <w:rPr>
          <w:rFonts w:asciiTheme="majorHAnsi" w:hAnsiTheme="majorHAnsi"/>
          <w:i/>
          <w:iCs/>
          <w:lang w:val="zh-CN" w:eastAsia="zh-CN"/>
        </w:rPr>
        <w:t>Studies Management and Finance Economics, of Journal The Effect of Influencer Credibility and Trust on Impulse Buying Behavior with Purchase Intention as Mediation Somethinc Skincare Products</w:t>
      </w:r>
      <w:r>
        <w:rPr>
          <w:rFonts w:asciiTheme="majorHAnsi" w:hAnsiTheme="majorHAnsi"/>
          <w:lang w:val="zh-CN" w:eastAsia="zh-CN"/>
        </w:rPr>
        <w:t>. https://doi.org/10.47191/jefms/v8</w:t>
      </w:r>
    </w:p>
    <w:p w14:paraId="1AFCE550">
      <w:pPr>
        <w:spacing w:line="360" w:lineRule="auto"/>
        <w:ind w:left="567" w:hanging="567"/>
        <w:rPr>
          <w:rFonts w:asciiTheme="majorHAnsi" w:hAnsiTheme="majorHAnsi"/>
          <w:lang w:val="zh-CN" w:eastAsia="zh-CN"/>
        </w:rPr>
      </w:pPr>
      <w:r>
        <w:rPr>
          <w:rFonts w:asciiTheme="majorHAnsi" w:hAnsiTheme="majorHAnsi"/>
          <w:lang w:val="zh-CN" w:eastAsia="zh-CN"/>
        </w:rPr>
        <w:t xml:space="preserve">Khofiyyan, N. N. (2025). </w:t>
      </w:r>
      <w:r>
        <w:rPr>
          <w:rFonts w:asciiTheme="majorHAnsi" w:hAnsiTheme="majorHAnsi"/>
          <w:i/>
          <w:iCs/>
          <w:lang w:val="zh-CN" w:eastAsia="zh-CN"/>
        </w:rPr>
        <w:t>Pengaruh Influencer, Kualitas Produk &amp; Impulse Buying terhadap Keputusan Pembelian Skincare Somethinc</w:t>
      </w:r>
      <w:r>
        <w:rPr>
          <w:rFonts w:asciiTheme="majorHAnsi" w:hAnsiTheme="majorHAnsi"/>
          <w:lang w:val="zh-CN" w:eastAsia="zh-CN"/>
        </w:rPr>
        <w:t xml:space="preserve">. </w:t>
      </w:r>
      <w:r>
        <w:rPr>
          <w:rFonts w:asciiTheme="majorHAnsi" w:hAnsiTheme="majorHAnsi"/>
          <w:i/>
          <w:iCs/>
          <w:lang w:val="zh-CN" w:eastAsia="zh-CN"/>
        </w:rPr>
        <w:t>5</w:t>
      </w:r>
      <w:r>
        <w:rPr>
          <w:rFonts w:asciiTheme="majorHAnsi" w:hAnsiTheme="majorHAnsi"/>
          <w:lang w:val="zh-CN" w:eastAsia="zh-CN"/>
        </w:rPr>
        <w:t>(1), 121–128. https://doi.org/10.32627</w:t>
      </w:r>
    </w:p>
    <w:p w14:paraId="72F5F5C4">
      <w:pPr>
        <w:spacing w:line="360" w:lineRule="auto"/>
        <w:ind w:left="567" w:hanging="567"/>
        <w:rPr>
          <w:rFonts w:asciiTheme="majorHAnsi" w:hAnsiTheme="majorHAnsi"/>
          <w:lang w:val="zh-CN" w:eastAsia="zh-CN"/>
        </w:rPr>
      </w:pPr>
      <w:r>
        <w:rPr>
          <w:rFonts w:asciiTheme="majorHAnsi" w:hAnsiTheme="majorHAnsi"/>
          <w:lang w:val="zh-CN" w:eastAsia="zh-CN"/>
        </w:rPr>
        <w:t xml:space="preserve">Maharani, D. A., &amp; Rifai, A. (2025). </w:t>
      </w:r>
      <w:r>
        <w:rPr>
          <w:rFonts w:asciiTheme="majorHAnsi" w:hAnsiTheme="majorHAnsi"/>
          <w:i/>
          <w:iCs/>
          <w:lang w:val="zh-CN" w:eastAsia="zh-CN"/>
        </w:rPr>
        <w:t>Dampak Brand Ambassador Artis Korea dalam Pemasaran Skincare: Tinjauan Undang-Undang Perlindungan Konsumen terhadap Klaim Iklan Berlebihan</w:t>
      </w:r>
      <w:r>
        <w:rPr>
          <w:rFonts w:asciiTheme="majorHAnsi" w:hAnsiTheme="majorHAnsi"/>
          <w:lang w:val="zh-CN" w:eastAsia="zh-CN"/>
        </w:rPr>
        <w:t>. https://doi.org/10.38035/jihhp.v5i6</w:t>
      </w:r>
    </w:p>
    <w:p w14:paraId="60E259E3">
      <w:pPr>
        <w:spacing w:line="360" w:lineRule="auto"/>
        <w:ind w:left="567" w:hanging="567"/>
        <w:rPr>
          <w:rFonts w:asciiTheme="majorHAnsi" w:hAnsiTheme="majorHAnsi"/>
          <w:lang w:val="es-ES" w:eastAsia="zh-CN"/>
        </w:rPr>
      </w:pPr>
      <w:r>
        <w:rPr>
          <w:rFonts w:asciiTheme="majorHAnsi" w:hAnsiTheme="majorHAnsi"/>
          <w:lang w:val="es-ES" w:eastAsia="zh-CN"/>
        </w:rPr>
        <w:t xml:space="preserve">Maulida, V. R., &amp; Rokan, M. K. (2025). Hukum Melakukan Promosi Produk OverclaimOleh Influencer Ditinjau Dari Perlindungan Konsumen (Studi : Produk Skincare). </w:t>
      </w:r>
      <w:r>
        <w:rPr>
          <w:rFonts w:asciiTheme="majorHAnsi" w:hAnsiTheme="majorHAnsi"/>
          <w:i/>
          <w:iCs/>
          <w:lang w:val="es-ES" w:eastAsia="zh-CN"/>
        </w:rPr>
        <w:t>Jurnal Media Hukum</w:t>
      </w:r>
      <w:r>
        <w:rPr>
          <w:rFonts w:asciiTheme="majorHAnsi" w:hAnsiTheme="majorHAnsi"/>
          <w:lang w:val="es-ES" w:eastAsia="zh-CN"/>
        </w:rPr>
        <w:t xml:space="preserve">, </w:t>
      </w:r>
      <w:r>
        <w:rPr>
          <w:rFonts w:asciiTheme="majorHAnsi" w:hAnsiTheme="majorHAnsi"/>
          <w:i/>
          <w:iCs/>
          <w:lang w:val="es-ES" w:eastAsia="zh-CN"/>
        </w:rPr>
        <w:t>13</w:t>
      </w:r>
      <w:r>
        <w:rPr>
          <w:rFonts w:asciiTheme="majorHAnsi" w:hAnsiTheme="majorHAnsi"/>
          <w:lang w:val="es-ES" w:eastAsia="zh-CN"/>
        </w:rPr>
        <w:t>(2), 220–237. https://doi.org/10.59414/jmh.v13i2.1031</w:t>
      </w:r>
    </w:p>
    <w:p w14:paraId="669F32B4">
      <w:pPr>
        <w:spacing w:line="360" w:lineRule="auto"/>
        <w:ind w:left="567" w:hanging="567"/>
        <w:rPr>
          <w:rFonts w:asciiTheme="majorHAnsi" w:hAnsiTheme="majorHAnsi"/>
          <w:lang w:val="zh-CN" w:eastAsia="zh-CN"/>
        </w:rPr>
      </w:pPr>
      <w:r>
        <w:rPr>
          <w:rFonts w:asciiTheme="majorHAnsi" w:hAnsiTheme="majorHAnsi"/>
          <w:lang w:val="fr-FR" w:eastAsia="zh-CN"/>
        </w:rPr>
        <w:t xml:space="preserve">Nurfalah, S. S. M., Nandang, N., &amp; Yusup, I. (2025). </w:t>
      </w:r>
      <w:r>
        <w:rPr>
          <w:rFonts w:asciiTheme="majorHAnsi" w:hAnsiTheme="majorHAnsi"/>
          <w:lang w:val="zh-CN" w:eastAsia="zh-CN"/>
        </w:rPr>
        <w:t xml:space="preserve">Pengaruh Beauty Influencer Terhadap Keputusan Pembelian Konsumen. </w:t>
      </w:r>
      <w:r>
        <w:rPr>
          <w:rFonts w:asciiTheme="majorHAnsi" w:hAnsiTheme="majorHAnsi"/>
          <w:i/>
          <w:iCs/>
          <w:lang w:val="zh-CN" w:eastAsia="zh-CN"/>
        </w:rPr>
        <w:t>Jurnal Minfo Polgan</w:t>
      </w:r>
      <w:r>
        <w:rPr>
          <w:rFonts w:asciiTheme="majorHAnsi" w:hAnsiTheme="majorHAnsi"/>
          <w:lang w:val="zh-CN" w:eastAsia="zh-CN"/>
        </w:rPr>
        <w:t xml:space="preserve">, </w:t>
      </w:r>
      <w:r>
        <w:rPr>
          <w:rFonts w:asciiTheme="majorHAnsi" w:hAnsiTheme="majorHAnsi"/>
          <w:i/>
          <w:iCs/>
          <w:lang w:val="zh-CN" w:eastAsia="zh-CN"/>
        </w:rPr>
        <w:t>14</w:t>
      </w:r>
      <w:r>
        <w:rPr>
          <w:rFonts w:asciiTheme="majorHAnsi" w:hAnsiTheme="majorHAnsi"/>
          <w:lang w:val="zh-CN" w:eastAsia="zh-CN"/>
        </w:rPr>
        <w:t>(2), 1954–1963. https://doi.org/10.33395/jmp.v14i2.15233</w:t>
      </w:r>
    </w:p>
    <w:p w14:paraId="04690A0C">
      <w:pPr>
        <w:spacing w:line="360" w:lineRule="auto"/>
        <w:ind w:left="567" w:hanging="567"/>
        <w:rPr>
          <w:rFonts w:asciiTheme="majorHAnsi" w:hAnsiTheme="majorHAnsi"/>
          <w:lang w:val="zh-CN" w:eastAsia="zh-CN"/>
        </w:rPr>
      </w:pPr>
      <w:r>
        <w:rPr>
          <w:rFonts w:asciiTheme="majorHAnsi" w:hAnsiTheme="majorHAnsi"/>
          <w:lang w:val="zh-CN" w:eastAsia="zh-CN"/>
        </w:rPr>
        <w:t xml:space="preserve">Renggani, P. D., Zahrah, H., Julyansyah, D., Prayoga, A. M., &amp; Damayanti, M. (2025). Eksploitasi Klaim Berlebihan dalam Etika Pemasaran dan Implikasi Hukum terhadap Perlindungan Konsumen. </w:t>
      </w:r>
      <w:r>
        <w:rPr>
          <w:rFonts w:asciiTheme="majorHAnsi" w:hAnsiTheme="majorHAnsi"/>
          <w:i/>
          <w:iCs/>
          <w:lang w:val="zh-CN" w:eastAsia="zh-CN"/>
        </w:rPr>
        <w:t>PENG: Jurnal Ekonomi Dan Manajemen</w:t>
      </w:r>
      <w:r>
        <w:rPr>
          <w:rFonts w:asciiTheme="majorHAnsi" w:hAnsiTheme="majorHAnsi"/>
          <w:lang w:val="zh-CN" w:eastAsia="zh-CN"/>
        </w:rPr>
        <w:t xml:space="preserve">, </w:t>
      </w:r>
      <w:r>
        <w:rPr>
          <w:rFonts w:asciiTheme="majorHAnsi" w:hAnsiTheme="majorHAnsi"/>
          <w:i/>
          <w:iCs/>
          <w:lang w:val="zh-CN" w:eastAsia="zh-CN"/>
        </w:rPr>
        <w:t>2</w:t>
      </w:r>
      <w:r>
        <w:rPr>
          <w:rFonts w:asciiTheme="majorHAnsi" w:hAnsiTheme="majorHAnsi"/>
          <w:lang w:val="zh-CN" w:eastAsia="zh-CN"/>
        </w:rPr>
        <w:t>(4), 4167–4174. https://doi.org/10.62710/bbda0m55</w:t>
      </w:r>
    </w:p>
    <w:p w14:paraId="4CB31BFE">
      <w:pPr>
        <w:spacing w:line="360" w:lineRule="auto"/>
        <w:ind w:left="567" w:hanging="567"/>
        <w:rPr>
          <w:rFonts w:asciiTheme="majorHAnsi" w:hAnsiTheme="majorHAnsi"/>
          <w:lang w:val="zh-CN" w:eastAsia="zh-CN"/>
        </w:rPr>
      </w:pPr>
      <w:r>
        <w:rPr>
          <w:rFonts w:asciiTheme="majorHAnsi" w:hAnsiTheme="majorHAnsi"/>
          <w:lang w:val="zh-CN" w:eastAsia="zh-CN"/>
        </w:rPr>
        <w:t xml:space="preserve">Sudiantini, D., Komala Dewi, S., Firmansyah, A., Hibatullah Kamil, R., Maulida Hasan, R., &amp; Alief Rahman Faozi, A. (2024). Strategi Pemasaran Produk Kecantikan Melalui Marketplace Shopee Dalam Meningkatkan Penjualan Daviena Skincare Jakarta. In </w:t>
      </w:r>
      <w:r>
        <w:rPr>
          <w:rFonts w:asciiTheme="majorHAnsi" w:hAnsiTheme="majorHAnsi"/>
          <w:i/>
          <w:iCs/>
          <w:lang w:val="zh-CN" w:eastAsia="zh-CN"/>
        </w:rPr>
        <w:t>Jurnal Riset Ilmiah</w:t>
      </w:r>
      <w:r>
        <w:rPr>
          <w:rFonts w:asciiTheme="majorHAnsi" w:hAnsiTheme="majorHAnsi"/>
          <w:lang w:val="zh-CN" w:eastAsia="zh-CN"/>
        </w:rPr>
        <w:t xml:space="preserve"> (Vol. 3, Issue 7). https://doi.org/10.55681/sentri.v3i7.3087</w:t>
      </w:r>
    </w:p>
    <w:p w14:paraId="0E45AA81">
      <w:pPr>
        <w:spacing w:line="360" w:lineRule="auto"/>
        <w:ind w:left="567" w:hanging="567"/>
        <w:rPr>
          <w:rFonts w:asciiTheme="majorHAnsi" w:hAnsiTheme="majorHAnsi"/>
          <w:lang w:val="zh-CN" w:eastAsia="zh-CN"/>
        </w:rPr>
      </w:pPr>
      <w:r>
        <w:rPr>
          <w:rFonts w:asciiTheme="majorHAnsi" w:hAnsiTheme="majorHAnsi"/>
          <w:lang w:val="zh-CN" w:eastAsia="zh-CN"/>
        </w:rPr>
        <w:t xml:space="preserve">Suyanto, A. M. A., &amp; Dewi, D. G. (2023). Marketing Mix on Purchase Intention and its Impact on the Decision to Purchase Somethinc Products. </w:t>
      </w:r>
      <w:r>
        <w:rPr>
          <w:rFonts w:asciiTheme="majorHAnsi" w:hAnsiTheme="majorHAnsi"/>
          <w:i/>
          <w:iCs/>
          <w:lang w:val="zh-CN" w:eastAsia="zh-CN"/>
        </w:rPr>
        <w:t>International Journal of Professional Business Review</w:t>
      </w:r>
      <w:r>
        <w:rPr>
          <w:rFonts w:asciiTheme="majorHAnsi" w:hAnsiTheme="majorHAnsi"/>
          <w:lang w:val="zh-CN" w:eastAsia="zh-CN"/>
        </w:rPr>
        <w:t xml:space="preserve">, </w:t>
      </w:r>
      <w:r>
        <w:rPr>
          <w:rFonts w:asciiTheme="majorHAnsi" w:hAnsiTheme="majorHAnsi"/>
          <w:i/>
          <w:iCs/>
          <w:lang w:val="zh-CN" w:eastAsia="zh-CN"/>
        </w:rPr>
        <w:t>8</w:t>
      </w:r>
      <w:r>
        <w:rPr>
          <w:rFonts w:asciiTheme="majorHAnsi" w:hAnsiTheme="majorHAnsi"/>
          <w:lang w:val="zh-CN" w:eastAsia="zh-CN"/>
        </w:rPr>
        <w:t>(10), e03779. https://doi.org/10.26668/businessreview/2023.v8i10.3779</w:t>
      </w:r>
    </w:p>
    <w:p w14:paraId="21AAD86D">
      <w:pPr>
        <w:spacing w:line="360" w:lineRule="auto"/>
        <w:ind w:left="567" w:hanging="567"/>
        <w:rPr>
          <w:rFonts w:asciiTheme="majorHAnsi" w:hAnsiTheme="majorHAnsi"/>
          <w:lang w:val="zh-CN" w:eastAsia="zh-CN"/>
        </w:rPr>
      </w:pPr>
      <w:r>
        <w:rPr>
          <w:rFonts w:asciiTheme="majorHAnsi" w:hAnsiTheme="majorHAnsi"/>
          <w:lang w:val="es-ES" w:eastAsia="zh-CN"/>
        </w:rPr>
        <w:t xml:space="preserve">Wijaya, C. J., Oesef, L., Giovani, S., &amp; Anggraeni, A. (2026). </w:t>
      </w:r>
      <w:r>
        <w:rPr>
          <w:rFonts w:asciiTheme="majorHAnsi" w:hAnsiTheme="majorHAnsi"/>
          <w:i/>
          <w:iCs/>
          <w:lang w:val="zh-CN" w:eastAsia="zh-CN"/>
        </w:rPr>
        <w:t>Determinants of Impulsive Buying in the Beauty Industry Among Young Indonesian Consumers: Examining the Moderating Effect of Fomo</w:t>
      </w:r>
      <w:r>
        <w:rPr>
          <w:rFonts w:asciiTheme="majorHAnsi" w:hAnsiTheme="majorHAnsi"/>
          <w:lang w:val="zh-CN" w:eastAsia="zh-CN"/>
        </w:rPr>
        <w:t xml:space="preserve"> (Vol. 5, Issue 7). https://doi.org/10.59141/jrssem.v5i7.1336</w:t>
      </w:r>
    </w:p>
    <w:p w14:paraId="323DA4F7">
      <w:pPr>
        <w:spacing w:line="360" w:lineRule="auto"/>
        <w:ind w:left="567" w:hanging="567"/>
        <w:rPr>
          <w:rFonts w:asciiTheme="majorHAnsi" w:hAnsiTheme="majorHAnsi"/>
          <w:lang w:val="es-ES" w:eastAsia="zh-CN"/>
        </w:rPr>
      </w:pPr>
      <w:r>
        <w:rPr>
          <w:rFonts w:asciiTheme="majorHAnsi" w:hAnsiTheme="majorHAnsi"/>
          <w:lang w:val="es-ES" w:eastAsia="zh-CN"/>
        </w:rPr>
        <w:t xml:space="preserve">Zagita, Y., &amp; Dewi, D. R. K. (2025). </w:t>
      </w:r>
      <w:r>
        <w:rPr>
          <w:rFonts w:asciiTheme="majorHAnsi" w:hAnsiTheme="majorHAnsi"/>
          <w:lang w:val="zh-CN" w:eastAsia="zh-CN"/>
        </w:rPr>
        <w:t xml:space="preserve">Pengaruh Konten Review Produk Skincare Dan Kecantikan Tasya Farasya Terhadap Keputusan Pembelian Skincare. </w:t>
      </w:r>
      <w:r>
        <w:rPr>
          <w:rFonts w:asciiTheme="majorHAnsi" w:hAnsiTheme="majorHAnsi"/>
          <w:i/>
          <w:iCs/>
          <w:lang w:val="es-ES" w:eastAsia="zh-CN"/>
        </w:rPr>
        <w:t>Jurnal Locus Penelitian Dan Pengabdian</w:t>
      </w:r>
      <w:r>
        <w:rPr>
          <w:rFonts w:asciiTheme="majorHAnsi" w:hAnsiTheme="majorHAnsi"/>
          <w:lang w:val="es-ES" w:eastAsia="zh-CN"/>
        </w:rPr>
        <w:t xml:space="preserve">, </w:t>
      </w:r>
      <w:r>
        <w:rPr>
          <w:rFonts w:asciiTheme="majorHAnsi" w:hAnsiTheme="majorHAnsi"/>
          <w:i/>
          <w:iCs/>
          <w:lang w:val="es-ES" w:eastAsia="zh-CN"/>
        </w:rPr>
        <w:t>4</w:t>
      </w:r>
      <w:r>
        <w:rPr>
          <w:rFonts w:asciiTheme="majorHAnsi" w:hAnsiTheme="majorHAnsi"/>
          <w:lang w:val="es-ES" w:eastAsia="zh-CN"/>
        </w:rPr>
        <w:t>(1), 1118–1131. https://doi.org/10.58344/locus.v4i1.3790</w:t>
      </w:r>
    </w:p>
    <w:p w14:paraId="01EE69A2">
      <w:pPr>
        <w:spacing w:line="360" w:lineRule="auto"/>
        <w:ind w:left="567" w:hanging="567"/>
        <w:rPr>
          <w:rFonts w:asciiTheme="majorHAnsi" w:hAnsiTheme="majorHAnsi"/>
          <w:lang w:val="zh-CN" w:eastAsia="zh-CN"/>
        </w:rPr>
      </w:pPr>
      <w:r>
        <w:rPr>
          <w:rFonts w:asciiTheme="majorHAnsi" w:hAnsiTheme="majorHAnsi"/>
          <w:lang w:val="zh-CN" w:eastAsia="zh-CN"/>
        </w:rPr>
        <w:t xml:space="preserve">Doan, L. (2025). </w:t>
      </w:r>
      <w:r>
        <w:rPr>
          <w:rFonts w:asciiTheme="majorHAnsi" w:hAnsiTheme="majorHAnsi"/>
          <w:i/>
          <w:iCs/>
          <w:lang w:val="zh-CN" w:eastAsia="zh-CN"/>
        </w:rPr>
        <w:t>Social Media Influencers’ Product Endorsement-The Ethical As-pects of Influencer Marketing and Its Negative Effect on Consum-ers’ Well-Being Case Study: (1) KERA’s vegetable candies, (2) 600 fake brands of milk powder, and (3) Hanayuki cosmetics-in Vietnam</w:t>
      </w:r>
      <w:r>
        <w:rPr>
          <w:rFonts w:asciiTheme="majorHAnsi" w:hAnsiTheme="majorHAnsi"/>
          <w:lang w:val="zh-CN" w:eastAsia="zh-CN"/>
        </w:rPr>
        <w:t>.</w:t>
      </w:r>
      <w:r>
        <w:rPr>
          <w:rFonts w:asciiTheme="majorHAnsi" w:hAnsiTheme="majorHAnsi"/>
          <w:lang w:val="zh-CN" w:eastAsia="zh-CN"/>
        </w:rPr>
        <w:br w:type="textWrapping"/>
      </w:r>
      <w:r>
        <w:rPr>
          <w:rFonts w:asciiTheme="majorHAnsi" w:hAnsiTheme="majorHAnsi"/>
          <w:lang w:val="zh-CN" w:eastAsia="zh-CN"/>
        </w:rPr>
        <w:t>https://urn.fi/URN:NBN:fi:amk-2025111928656</w:t>
      </w:r>
    </w:p>
    <w:p w14:paraId="32570D6C">
      <w:pPr>
        <w:spacing w:line="360" w:lineRule="auto"/>
        <w:ind w:left="567" w:hanging="567"/>
        <w:rPr>
          <w:rFonts w:asciiTheme="majorHAnsi" w:hAnsiTheme="majorHAnsi"/>
          <w:lang w:val="zh-CN" w:eastAsia="zh-CN"/>
        </w:rPr>
      </w:pPr>
      <w:r>
        <w:rPr>
          <w:rFonts w:asciiTheme="majorHAnsi" w:hAnsiTheme="majorHAnsi"/>
          <w:lang w:val="zh-CN" w:eastAsia="zh-CN"/>
        </w:rPr>
        <w:t xml:space="preserve">Hegde, A. (2025). Influencer Vs Advertising: Who Is More Powerful? In </w:t>
      </w:r>
      <w:r>
        <w:rPr>
          <w:rFonts w:asciiTheme="majorHAnsi" w:hAnsiTheme="majorHAnsi"/>
          <w:i/>
          <w:iCs/>
          <w:lang w:val="zh-CN" w:eastAsia="zh-CN"/>
        </w:rPr>
        <w:t>Scholarly Research Journal for Interdisciplinary Studies Online</w:t>
      </w:r>
      <w:r>
        <w:rPr>
          <w:rFonts w:asciiTheme="majorHAnsi" w:hAnsiTheme="majorHAnsi"/>
          <w:lang w:val="zh-CN" w:eastAsia="zh-CN"/>
        </w:rPr>
        <w:t xml:space="preserve"> (Vol. 14, Issue 91). https://www.srjis.com/issues_data/270</w:t>
      </w:r>
    </w:p>
    <w:p w14:paraId="50AAAA19">
      <w:pPr>
        <w:spacing w:line="360" w:lineRule="auto"/>
        <w:ind w:left="567" w:hanging="567"/>
        <w:rPr>
          <w:rFonts w:asciiTheme="majorHAnsi" w:hAnsiTheme="majorHAnsi"/>
          <w:lang w:val="zh-CN" w:eastAsia="zh-CN"/>
        </w:rPr>
      </w:pPr>
      <w:r>
        <w:rPr>
          <w:rFonts w:asciiTheme="majorHAnsi" w:hAnsiTheme="majorHAnsi"/>
          <w:lang w:val="zh-CN" w:eastAsia="zh-CN"/>
        </w:rPr>
        <w:t xml:space="preserve">James, N., &amp; Tiwari, S. (2025). Influencer Marketing vs. Traditional Advertising: A Comparative Study. </w:t>
      </w:r>
      <w:r>
        <w:rPr>
          <w:rFonts w:asciiTheme="majorHAnsi" w:hAnsiTheme="majorHAnsi"/>
          <w:i/>
          <w:iCs/>
          <w:lang w:val="zh-CN" w:eastAsia="zh-CN"/>
        </w:rPr>
        <w:t>International Journal of Advanced Research in Science, Communication and Technology</w:t>
      </w:r>
      <w:r>
        <w:rPr>
          <w:rFonts w:asciiTheme="majorHAnsi" w:hAnsiTheme="majorHAnsi"/>
          <w:lang w:val="zh-CN" w:eastAsia="zh-CN"/>
        </w:rPr>
        <w:t xml:space="preserve">, </w:t>
      </w:r>
      <w:r>
        <w:rPr>
          <w:rFonts w:asciiTheme="majorHAnsi" w:hAnsiTheme="majorHAnsi"/>
          <w:i/>
          <w:iCs/>
          <w:lang w:val="zh-CN" w:eastAsia="zh-CN"/>
        </w:rPr>
        <w:t>4</w:t>
      </w:r>
      <w:r>
        <w:rPr>
          <w:rFonts w:asciiTheme="majorHAnsi" w:hAnsiTheme="majorHAnsi"/>
          <w:lang w:val="zh-CN" w:eastAsia="zh-CN"/>
        </w:rPr>
        <w:t>(6), 362–368. https://doi.org/10.48175/ijarsct-22554</w:t>
      </w:r>
    </w:p>
    <w:p w14:paraId="3E4C64F6">
      <w:pPr>
        <w:spacing w:line="360" w:lineRule="auto"/>
        <w:ind w:left="567" w:hanging="567"/>
        <w:rPr>
          <w:rFonts w:asciiTheme="majorHAnsi" w:hAnsiTheme="majorHAnsi"/>
          <w:lang w:val="zh-CN" w:eastAsia="zh-CN"/>
        </w:rPr>
      </w:pPr>
      <w:r>
        <w:rPr>
          <w:rFonts w:asciiTheme="majorHAnsi" w:hAnsiTheme="majorHAnsi"/>
          <w:lang w:val="zh-CN" w:eastAsia="zh-CN"/>
        </w:rPr>
        <w:t xml:space="preserve">Mahwati, S. K., Sabayu, F., Wardi, Y., &amp; Thaib, I. (2024). Pengaruh Digital Marketing Dalam Strategi Pemasaran Global: A Systematic Literature Review. </w:t>
      </w:r>
      <w:r>
        <w:rPr>
          <w:rFonts w:asciiTheme="majorHAnsi" w:hAnsiTheme="majorHAnsi"/>
          <w:i/>
          <w:iCs/>
          <w:lang w:val="zh-CN" w:eastAsia="zh-CN"/>
        </w:rPr>
        <w:t>Jurnal Sains Pemasaran Indonesia</w:t>
      </w:r>
      <w:r>
        <w:rPr>
          <w:rFonts w:asciiTheme="majorHAnsi" w:hAnsiTheme="majorHAnsi"/>
          <w:lang w:val="zh-CN" w:eastAsia="zh-CN"/>
        </w:rPr>
        <w:t xml:space="preserve">, </w:t>
      </w:r>
      <w:r>
        <w:rPr>
          <w:rFonts w:asciiTheme="majorHAnsi" w:hAnsiTheme="majorHAnsi"/>
          <w:i/>
          <w:iCs/>
          <w:lang w:val="zh-CN" w:eastAsia="zh-CN"/>
        </w:rPr>
        <w:t>23</w:t>
      </w:r>
      <w:r>
        <w:rPr>
          <w:rFonts w:asciiTheme="majorHAnsi" w:hAnsiTheme="majorHAnsi"/>
          <w:lang w:val="zh-CN" w:eastAsia="zh-CN"/>
        </w:rPr>
        <w:t>(2), 115–125.</w:t>
      </w:r>
      <w:r>
        <w:rPr>
          <w:rFonts w:asciiTheme="majorHAnsi" w:hAnsiTheme="majorHAnsi"/>
          <w:lang w:val="zh-CN" w:eastAsia="zh-CN"/>
        </w:rPr>
        <w:br w:type="textWrapping"/>
      </w:r>
      <w:r>
        <w:rPr>
          <w:rFonts w:asciiTheme="majorHAnsi" w:hAnsiTheme="majorHAnsi"/>
          <w:lang w:val="zh-CN" w:eastAsia="zh-CN"/>
        </w:rPr>
        <w:t>https://doi.org/10.14710/jspi.v23i2.115-125</w:t>
      </w:r>
    </w:p>
    <w:p w14:paraId="13CA1014">
      <w:pPr>
        <w:spacing w:line="360" w:lineRule="auto"/>
        <w:ind w:left="567" w:hanging="567"/>
        <w:rPr>
          <w:rFonts w:asciiTheme="majorHAnsi" w:hAnsiTheme="majorHAnsi"/>
          <w:lang w:val="zh-CN" w:eastAsia="zh-CN"/>
        </w:rPr>
      </w:pPr>
      <w:r>
        <w:rPr>
          <w:rFonts w:asciiTheme="majorHAnsi" w:hAnsiTheme="majorHAnsi"/>
          <w:lang w:val="zh-CN" w:eastAsia="zh-CN"/>
        </w:rPr>
        <w:t xml:space="preserve">Ngabito, R. I. P. (2025). Analisis Pertanggungjawaban Hukum Terhadap Pengedaran Produk Skincare yang Terbukti Overclaim. </w:t>
      </w:r>
      <w:r>
        <w:rPr>
          <w:rFonts w:asciiTheme="majorHAnsi" w:hAnsiTheme="majorHAnsi"/>
          <w:i/>
          <w:iCs/>
          <w:lang w:val="zh-CN" w:eastAsia="zh-CN"/>
        </w:rPr>
        <w:t>Law, Development &amp; Justice Review</w:t>
      </w:r>
      <w:r>
        <w:rPr>
          <w:rFonts w:asciiTheme="majorHAnsi" w:hAnsiTheme="majorHAnsi"/>
          <w:lang w:val="zh-CN" w:eastAsia="zh-CN"/>
        </w:rPr>
        <w:t xml:space="preserve">, </w:t>
      </w:r>
      <w:r>
        <w:rPr>
          <w:rFonts w:asciiTheme="majorHAnsi" w:hAnsiTheme="majorHAnsi"/>
          <w:i/>
          <w:iCs/>
          <w:lang w:val="zh-CN" w:eastAsia="zh-CN"/>
        </w:rPr>
        <w:t>7</w:t>
      </w:r>
      <w:r>
        <w:rPr>
          <w:rFonts w:asciiTheme="majorHAnsi" w:hAnsiTheme="majorHAnsi"/>
          <w:lang w:val="zh-CN" w:eastAsia="zh-CN"/>
        </w:rPr>
        <w:t>(3), 284–301.</w:t>
      </w:r>
      <w:r>
        <w:rPr>
          <w:rFonts w:asciiTheme="majorHAnsi" w:hAnsiTheme="majorHAnsi"/>
          <w:lang w:val="zh-CN" w:eastAsia="zh-CN"/>
        </w:rPr>
        <w:br w:type="textWrapping"/>
      </w:r>
      <w:r>
        <w:rPr>
          <w:rFonts w:asciiTheme="majorHAnsi" w:hAnsiTheme="majorHAnsi"/>
          <w:lang w:val="zh-CN" w:eastAsia="zh-CN"/>
        </w:rPr>
        <w:t>https://doi.org/10.14710/ldjr.7.2024.284-301</w:t>
      </w:r>
    </w:p>
    <w:p w14:paraId="49D79985">
      <w:pPr>
        <w:spacing w:line="360" w:lineRule="auto"/>
        <w:ind w:left="567" w:hanging="567"/>
        <w:rPr>
          <w:rFonts w:asciiTheme="majorHAnsi" w:hAnsiTheme="majorHAnsi"/>
          <w:lang w:val="zh-CN" w:eastAsia="zh-CN"/>
        </w:rPr>
      </w:pPr>
      <w:r>
        <w:rPr>
          <w:rFonts w:asciiTheme="majorHAnsi" w:hAnsiTheme="majorHAnsi"/>
          <w:lang w:val="zh-CN" w:eastAsia="zh-CN"/>
        </w:rPr>
        <w:t xml:space="preserve">Rizki, M., Wulandari, Y. F., &amp; Himawan, S. (2024). Analisis Peran Buzzer Dalam Membentuk Citra Merek/Produk Di Media Sosial Instagram. </w:t>
      </w:r>
      <w:r>
        <w:rPr>
          <w:rFonts w:asciiTheme="majorHAnsi" w:hAnsiTheme="majorHAnsi"/>
          <w:i/>
          <w:iCs/>
          <w:lang w:val="zh-CN" w:eastAsia="zh-CN"/>
        </w:rPr>
        <w:t>Innovative: Journal Of Social Science Research</w:t>
      </w:r>
      <w:r>
        <w:rPr>
          <w:rFonts w:asciiTheme="majorHAnsi" w:hAnsiTheme="majorHAnsi"/>
          <w:lang w:val="zh-CN" w:eastAsia="zh-CN"/>
        </w:rPr>
        <w:t xml:space="preserve">, </w:t>
      </w:r>
      <w:r>
        <w:rPr>
          <w:rFonts w:asciiTheme="majorHAnsi" w:hAnsiTheme="majorHAnsi"/>
          <w:i/>
          <w:iCs/>
          <w:lang w:val="zh-CN" w:eastAsia="zh-CN"/>
        </w:rPr>
        <w:t>4</w:t>
      </w:r>
      <w:r>
        <w:rPr>
          <w:rFonts w:asciiTheme="majorHAnsi" w:hAnsiTheme="majorHAnsi"/>
          <w:lang w:val="zh-CN" w:eastAsia="zh-CN"/>
        </w:rPr>
        <w:t>(5), 6530–6540.</w:t>
      </w:r>
      <w:r>
        <w:rPr>
          <w:rFonts w:asciiTheme="majorHAnsi" w:hAnsiTheme="majorHAnsi"/>
          <w:lang w:val="zh-CN" w:eastAsia="zh-CN"/>
        </w:rPr>
        <w:br w:type="textWrapping"/>
      </w:r>
      <w:r>
        <w:rPr>
          <w:rFonts w:asciiTheme="majorHAnsi" w:hAnsiTheme="majorHAnsi"/>
          <w:lang w:val="zh-CN" w:eastAsia="zh-CN"/>
        </w:rPr>
        <w:t>https://doi.org/10.14710/ldjr.7.2024.284-301</w:t>
      </w:r>
    </w:p>
    <w:p w14:paraId="6F295D61">
      <w:pPr>
        <w:spacing w:line="360" w:lineRule="auto"/>
        <w:ind w:left="567" w:hanging="567"/>
        <w:rPr>
          <w:rFonts w:asciiTheme="majorHAnsi" w:hAnsiTheme="majorHAnsi"/>
          <w:lang w:val="zh-CN" w:eastAsia="zh-CN"/>
        </w:rPr>
      </w:pPr>
      <w:r>
        <w:rPr>
          <w:rFonts w:asciiTheme="majorHAnsi" w:hAnsiTheme="majorHAnsi"/>
          <w:lang w:val="zh-CN" w:eastAsia="zh-CN"/>
        </w:rPr>
        <w:t xml:space="preserve">Schouten, A. P., Janssen, L., &amp; Verspaget, M. (2020). Celebrity vs. Influencer endorsements in advertising: the role of identification, credibility, and Product-Endorser fit. </w:t>
      </w:r>
      <w:r>
        <w:rPr>
          <w:rFonts w:asciiTheme="majorHAnsi" w:hAnsiTheme="majorHAnsi"/>
          <w:i/>
          <w:iCs/>
          <w:lang w:val="zh-CN" w:eastAsia="zh-CN"/>
        </w:rPr>
        <w:t>International Journal of Advertising</w:t>
      </w:r>
      <w:r>
        <w:rPr>
          <w:rFonts w:asciiTheme="majorHAnsi" w:hAnsiTheme="majorHAnsi"/>
          <w:lang w:val="zh-CN" w:eastAsia="zh-CN"/>
        </w:rPr>
        <w:t xml:space="preserve">, </w:t>
      </w:r>
      <w:r>
        <w:rPr>
          <w:rFonts w:asciiTheme="majorHAnsi" w:hAnsiTheme="majorHAnsi"/>
          <w:i/>
          <w:iCs/>
          <w:lang w:val="zh-CN" w:eastAsia="zh-CN"/>
        </w:rPr>
        <w:t>39</w:t>
      </w:r>
      <w:r>
        <w:rPr>
          <w:rFonts w:asciiTheme="majorHAnsi" w:hAnsiTheme="majorHAnsi"/>
          <w:lang w:val="zh-CN" w:eastAsia="zh-CN"/>
        </w:rPr>
        <w:t>(2), 258–281. https://doi.org/10.1080/02650487.2019.1634898</w:t>
      </w:r>
    </w:p>
    <w:p w14:paraId="3AC07707">
      <w:pPr>
        <w:spacing w:line="360" w:lineRule="auto"/>
        <w:ind w:left="567" w:hanging="567"/>
        <w:rPr>
          <w:rFonts w:asciiTheme="majorHAnsi" w:hAnsiTheme="majorHAnsi"/>
          <w:lang w:eastAsia="zh-CN"/>
        </w:rPr>
      </w:pPr>
      <w:r>
        <w:rPr>
          <w:rFonts w:asciiTheme="majorHAnsi" w:hAnsiTheme="majorHAnsi"/>
          <w:lang w:val="es-ES" w:eastAsia="zh-CN"/>
        </w:rPr>
        <w:t xml:space="preserve">Ayu Shintiya, Natasyah, Neha Chintya, Fitri Hayati (2025). </w:t>
      </w:r>
      <w:r>
        <w:rPr>
          <w:rFonts w:asciiTheme="majorHAnsi" w:hAnsiTheme="majorHAnsi"/>
          <w:lang w:eastAsia="zh-CN"/>
        </w:rPr>
        <w:t xml:space="preserve">Analisis Pelanggaran Etika Bisnis : Studi Kasus Overclaim Produk Whitening Skincare (Ss Skin) Dan Dampaknya Terhadap Konsumen. Jurnal Review Pendidikan dan Pengajaran, Volume 8 Nomor 4. </w:t>
      </w:r>
      <w:r>
        <w:fldChar w:fldCharType="begin"/>
      </w:r>
      <w:r>
        <w:instrText xml:space="preserve"> HYPERLINK "https://www.researchgate.net/publication/395275667_Consumer_Right_to_Information_towards_Product_Endorsements_by_Influencers_Consumer_Protection_Law_and_Indonesian_Advertising_Ethics_Perspective" </w:instrText>
      </w:r>
      <w:r>
        <w:fldChar w:fldCharType="separate"/>
      </w:r>
      <w:r>
        <w:rPr>
          <w:rStyle w:val="28"/>
          <w:rFonts w:asciiTheme="majorHAnsi" w:hAnsiTheme="majorHAnsi"/>
          <w:lang w:eastAsia="zh-CN"/>
        </w:rPr>
        <w:t>https://www.researchgate.net/publication/395275667_Consumer_Right_to_Information_towards_Product_Endorsements_by_Influencers_Consumer_Protection_Law_and_Indonesian_Advertising_Ethics_Perspective</w:t>
      </w:r>
      <w:r>
        <w:rPr>
          <w:rStyle w:val="28"/>
          <w:rFonts w:asciiTheme="majorHAnsi" w:hAnsiTheme="majorHAnsi"/>
          <w:lang w:eastAsia="zh-CN"/>
        </w:rPr>
        <w:fldChar w:fldCharType="end"/>
      </w:r>
    </w:p>
    <w:p w14:paraId="04A31DDD">
      <w:pPr>
        <w:spacing w:line="360" w:lineRule="auto"/>
        <w:ind w:left="567" w:hanging="567"/>
        <w:rPr>
          <w:rFonts w:asciiTheme="majorHAnsi" w:hAnsiTheme="majorHAnsi"/>
          <w:lang w:val="es-ES" w:eastAsia="zh-CN"/>
        </w:rPr>
      </w:pPr>
      <w:r>
        <w:rPr>
          <w:rFonts w:asciiTheme="majorHAnsi" w:hAnsiTheme="majorHAnsi"/>
          <w:lang w:eastAsia="zh-CN"/>
        </w:rPr>
        <w:t xml:space="preserve">Lasmi Dewi Santika, Ma’ruf Akib, Wahyudi Umar, Ismi Fadjriah Hamzah (2024). Perlindungan Hukum Konsumen Terhadap Overclaim pada Produk Skincare dalam Transaksi Online. </w:t>
      </w:r>
      <w:r>
        <w:rPr>
          <w:rFonts w:asciiTheme="majorHAnsi" w:hAnsiTheme="majorHAnsi"/>
          <w:lang w:val="es-ES" w:eastAsia="zh-CN"/>
        </w:rPr>
        <w:t xml:space="preserve">Jurnal Ilmu Hukum, Humaniora dan Politik. </w:t>
      </w:r>
      <w:r>
        <w:fldChar w:fldCharType="begin"/>
      </w:r>
      <w:r>
        <w:instrText xml:space="preserve"> HYPERLINK "https://dinastirev.org/JIHHP/article/view/3132" </w:instrText>
      </w:r>
      <w:r>
        <w:fldChar w:fldCharType="separate"/>
      </w:r>
      <w:r>
        <w:rPr>
          <w:rStyle w:val="28"/>
          <w:rFonts w:asciiTheme="majorHAnsi" w:hAnsiTheme="majorHAnsi"/>
          <w:lang w:val="es-ES" w:eastAsia="zh-CN"/>
        </w:rPr>
        <w:t>https://dinastirev.org/JIHHP/article/view/3132</w:t>
      </w:r>
      <w:r>
        <w:rPr>
          <w:rStyle w:val="28"/>
          <w:rFonts w:asciiTheme="majorHAnsi" w:hAnsiTheme="majorHAnsi"/>
          <w:lang w:val="es-ES" w:eastAsia="zh-CN"/>
        </w:rPr>
        <w:fldChar w:fldCharType="end"/>
      </w:r>
    </w:p>
    <w:p w14:paraId="00BD645B">
      <w:pPr>
        <w:spacing w:line="360" w:lineRule="auto"/>
        <w:ind w:left="567" w:hanging="567"/>
        <w:rPr>
          <w:rFonts w:asciiTheme="majorHAnsi" w:hAnsiTheme="majorHAnsi"/>
          <w:lang w:eastAsia="zh-CN"/>
        </w:rPr>
      </w:pPr>
      <w:r>
        <w:rPr>
          <w:rFonts w:asciiTheme="majorHAnsi" w:hAnsiTheme="majorHAnsi"/>
          <w:lang w:val="es-ES" w:eastAsia="zh-CN"/>
        </w:rPr>
        <w:t xml:space="preserve">Aanisah Nida Tahaanii , Waluyo (2023). Perlindungan Hukum Bagi Konsumen Disebabkan Overclaim Pada Deskripsi Produk Kosmetik X (Perawatan Wajah). </w:t>
      </w:r>
      <w:r>
        <w:rPr>
          <w:rFonts w:asciiTheme="majorHAnsi" w:hAnsiTheme="majorHAnsi"/>
          <w:i/>
          <w:iCs/>
          <w:lang w:eastAsia="zh-CN"/>
        </w:rPr>
        <w:t>Jurnal Ilmiah Wahana Pendidikan, 9</w:t>
      </w:r>
      <w:r>
        <w:rPr>
          <w:rFonts w:asciiTheme="majorHAnsi" w:hAnsiTheme="majorHAnsi"/>
          <w:lang w:eastAsia="zh-CN"/>
        </w:rPr>
        <w:t xml:space="preserve">(11), 1–10. </w:t>
      </w:r>
      <w:r>
        <w:fldChar w:fldCharType="begin"/>
      </w:r>
      <w:r>
        <w:instrText xml:space="preserve"> HYPERLINK "https://jurnal.peneliti.net/index.php/JIWP/article/view/5469" \t "_blank" </w:instrText>
      </w:r>
      <w:r>
        <w:fldChar w:fldCharType="separate"/>
      </w:r>
      <w:r>
        <w:rPr>
          <w:rStyle w:val="28"/>
          <w:rFonts w:asciiTheme="majorHAnsi" w:hAnsiTheme="majorHAnsi"/>
          <w:lang w:eastAsia="zh-CN"/>
        </w:rPr>
        <w:t>https://jurnal.peneliti.net/index.php/JIWP/article/view/5469</w:t>
      </w:r>
      <w:r>
        <w:rPr>
          <w:rStyle w:val="28"/>
          <w:rFonts w:asciiTheme="majorHAnsi" w:hAnsiTheme="majorHAnsi"/>
          <w:lang w:eastAsia="zh-CN"/>
        </w:rPr>
        <w:fldChar w:fldCharType="end"/>
      </w:r>
    </w:p>
    <w:p w14:paraId="7CBFABF4">
      <w:pPr>
        <w:spacing w:line="360" w:lineRule="auto"/>
        <w:ind w:left="567" w:hanging="567"/>
        <w:rPr>
          <w:rFonts w:asciiTheme="majorHAnsi" w:hAnsiTheme="majorHAnsi"/>
          <w:lang w:eastAsia="zh-CN"/>
        </w:rPr>
      </w:pPr>
      <w:r>
        <w:rPr>
          <w:rFonts w:asciiTheme="majorHAnsi" w:hAnsiTheme="majorHAnsi"/>
          <w:lang w:eastAsia="zh-CN"/>
        </w:rPr>
        <w:t xml:space="preserve">Heni Marlina, Desni Raspita, M Novrianto, Chahaya Dewi Bidari, Muhammad Ferdiansyah (2025). Perlindungan Hukum bagi Konsumen atas Overclaim Produk Skincare di Platform E-Commerce. </w:t>
      </w:r>
      <w:r>
        <w:rPr>
          <w:rFonts w:asciiTheme="majorHAnsi" w:hAnsiTheme="majorHAnsi"/>
          <w:i/>
          <w:iCs/>
          <w:lang w:eastAsia="zh-CN"/>
        </w:rPr>
        <w:t>Marwah Hukum, 3</w:t>
      </w:r>
      <w:r>
        <w:rPr>
          <w:rFonts w:asciiTheme="majorHAnsi" w:hAnsiTheme="majorHAnsi"/>
          <w:lang w:eastAsia="zh-CN"/>
        </w:rPr>
        <w:t xml:space="preserve">(1), 145–162. </w:t>
      </w:r>
      <w:r>
        <w:fldChar w:fldCharType="begin"/>
      </w:r>
      <w:r>
        <w:instrText xml:space="preserve"> HYPERLINK "https://jurnal.um-palembang.ac.id/marwah_hukum/article/view/9415" \t "_blank" </w:instrText>
      </w:r>
      <w:r>
        <w:fldChar w:fldCharType="separate"/>
      </w:r>
      <w:r>
        <w:rPr>
          <w:rStyle w:val="28"/>
          <w:rFonts w:asciiTheme="majorHAnsi" w:hAnsiTheme="majorHAnsi"/>
          <w:lang w:eastAsia="zh-CN"/>
        </w:rPr>
        <w:t>https://jurnal.um-palembang.ac.id/marwah_hukum/article/view/9415</w:t>
      </w:r>
      <w:r>
        <w:rPr>
          <w:rStyle w:val="28"/>
          <w:rFonts w:asciiTheme="majorHAnsi" w:hAnsiTheme="majorHAnsi"/>
          <w:lang w:eastAsia="zh-CN"/>
        </w:rPr>
        <w:fldChar w:fldCharType="end"/>
      </w:r>
    </w:p>
    <w:p w14:paraId="6034B8FC">
      <w:pPr>
        <w:spacing w:line="360" w:lineRule="auto"/>
        <w:ind w:left="567" w:hanging="567"/>
        <w:rPr>
          <w:rFonts w:asciiTheme="majorHAnsi" w:hAnsiTheme="majorHAnsi"/>
        </w:rPr>
      </w:pPr>
      <w:r>
        <w:rPr>
          <w:rFonts w:asciiTheme="majorHAnsi" w:hAnsiTheme="majorHAnsi"/>
          <w:lang w:eastAsia="zh-CN"/>
        </w:rPr>
        <w:t xml:space="preserve">Pinter Putra Sudianto Daely (2025). Tanggung Jawab Hukum Influencer Terhadap Produk Yang Di Promosikan Di Media Sosial. </w:t>
      </w:r>
      <w:r>
        <w:rPr>
          <w:rFonts w:asciiTheme="majorHAnsi" w:hAnsiTheme="majorHAnsi"/>
          <w:i/>
          <w:iCs/>
          <w:lang w:eastAsia="zh-CN"/>
        </w:rPr>
        <w:t xml:space="preserve"> Leuser: Jurnal Hukum Nusantara, 2</w:t>
      </w:r>
      <w:r>
        <w:rPr>
          <w:rFonts w:asciiTheme="majorHAnsi" w:hAnsiTheme="majorHAnsi"/>
          <w:lang w:eastAsia="zh-CN"/>
        </w:rPr>
        <w:t xml:space="preserve">(1), 1–6. </w:t>
      </w:r>
      <w:r>
        <w:fldChar w:fldCharType="begin"/>
      </w:r>
      <w:r>
        <w:instrText xml:space="preserve"> HYPERLINK "https://journal.myrepublikcorp.com/index.php/leuser/article/view/150" \t "_blank" </w:instrText>
      </w:r>
      <w:r>
        <w:fldChar w:fldCharType="separate"/>
      </w:r>
      <w:r>
        <w:rPr>
          <w:rStyle w:val="28"/>
          <w:rFonts w:asciiTheme="majorHAnsi" w:hAnsiTheme="majorHAnsi"/>
          <w:lang w:eastAsia="zh-CN"/>
        </w:rPr>
        <w:t>https://journal.myrepublikcorp.com/index.php/leuser/article/view/150</w:t>
      </w:r>
      <w:r>
        <w:rPr>
          <w:rStyle w:val="28"/>
          <w:rFonts w:asciiTheme="majorHAnsi" w:hAnsiTheme="majorHAnsi"/>
          <w:lang w:eastAsia="zh-CN"/>
        </w:rPr>
        <w:fldChar w:fldCharType="end"/>
      </w:r>
    </w:p>
    <w:sdt>
      <w:sdtPr>
        <w:rPr>
          <w:rFonts w:asciiTheme="majorHAnsi" w:hAnsiTheme="majorHAnsi"/>
          <w:color w:val="000000"/>
          <w:lang w:val="zh-CN" w:eastAsia="zh-CN"/>
        </w:rPr>
        <w:tag w:val="MENDELEY_BIBLIOGRAPHY"/>
        <w:id w:val="-601877948"/>
        <w:placeholder>
          <w:docPart w:val="4CAC57B9EC344491A720207F9C47651F"/>
        </w:placeholder>
      </w:sdtPr>
      <w:sdtEndPr>
        <w:rPr>
          <w:rFonts w:ascii="Times New Roman" w:hAnsi="Times New Roman"/>
          <w:color w:val="000000"/>
          <w:lang w:val="zh-CN" w:eastAsia="zh-CN"/>
        </w:rPr>
      </w:sdtEndPr>
      <w:sdtContent>
        <w:p w14:paraId="61A97EFA">
          <w:pPr>
            <w:autoSpaceDE w:val="0"/>
            <w:autoSpaceDN w:val="0"/>
            <w:ind w:hanging="480"/>
            <w:rPr>
              <w:rFonts w:eastAsia="Times New Roman" w:asciiTheme="majorHAnsi" w:hAnsiTheme="majorHAnsi"/>
              <w:color w:val="000000"/>
            </w:rPr>
          </w:pPr>
        </w:p>
        <w:p w14:paraId="3E791815">
          <w:pPr>
            <w:autoSpaceDE w:val="0"/>
            <w:autoSpaceDN w:val="0"/>
            <w:ind w:hanging="480"/>
            <w:rPr>
              <w:rFonts w:eastAsia="Times New Roman" w:asciiTheme="majorHAnsi" w:hAnsiTheme="majorHAnsi"/>
              <w:color w:val="000000"/>
            </w:rPr>
          </w:pPr>
          <w:r>
            <w:rPr>
              <w:rFonts w:eastAsia="Times New Roman" w:asciiTheme="majorHAnsi" w:hAnsiTheme="majorHAnsi"/>
              <w:color w:val="000000"/>
            </w:rPr>
            <w:t xml:space="preserve">Daely, P. P. S. (2025). Tanggung Jawab Hukum Influencer Terhadap Produk Yang Di Promosikan Di Media Sosial. </w:t>
          </w:r>
          <w:r>
            <w:rPr>
              <w:rFonts w:eastAsia="Times New Roman" w:asciiTheme="majorHAnsi" w:hAnsiTheme="majorHAnsi"/>
              <w:i/>
              <w:iCs/>
              <w:color w:val="000000"/>
            </w:rPr>
            <w:t>Leuser: Jurnal Hukum Nusantara</w:t>
          </w:r>
          <w:r>
            <w:rPr>
              <w:rFonts w:eastAsia="Times New Roman" w:asciiTheme="majorHAnsi" w:hAnsiTheme="majorHAnsi"/>
              <w:color w:val="000000"/>
            </w:rPr>
            <w:t xml:space="preserve">, </w:t>
          </w:r>
          <w:r>
            <w:rPr>
              <w:rFonts w:eastAsia="Times New Roman" w:asciiTheme="majorHAnsi" w:hAnsiTheme="majorHAnsi"/>
              <w:i/>
              <w:iCs/>
              <w:color w:val="000000"/>
            </w:rPr>
            <w:t>2</w:t>
          </w:r>
          <w:r>
            <w:rPr>
              <w:rFonts w:eastAsia="Times New Roman" w:asciiTheme="majorHAnsi" w:hAnsiTheme="majorHAnsi"/>
              <w:color w:val="000000"/>
            </w:rPr>
            <w:t>(2).</w:t>
          </w:r>
        </w:p>
        <w:p w14:paraId="469DC09C">
          <w:pPr>
            <w:autoSpaceDE w:val="0"/>
            <w:autoSpaceDN w:val="0"/>
            <w:ind w:hanging="480"/>
            <w:rPr>
              <w:rFonts w:eastAsia="Times New Roman" w:asciiTheme="majorHAnsi" w:hAnsiTheme="majorHAnsi"/>
              <w:color w:val="000000"/>
            </w:rPr>
          </w:pPr>
          <w:r>
            <w:rPr>
              <w:rFonts w:eastAsia="Times New Roman" w:asciiTheme="majorHAnsi" w:hAnsiTheme="majorHAnsi"/>
              <w:color w:val="000000"/>
            </w:rPr>
            <w:t xml:space="preserve">Mohammad Faizin, &amp; Nur Muslimah. (2024). </w:t>
          </w:r>
          <w:r>
            <w:rPr>
              <w:rFonts w:eastAsia="Times New Roman" w:asciiTheme="majorHAnsi" w:hAnsiTheme="majorHAnsi"/>
              <w:i/>
              <w:iCs/>
              <w:color w:val="000000"/>
            </w:rPr>
            <w:t>Implikasi Hukum Ekonomi Syariah dan Hukum Positif terhadap Praktik Overclaim  Industri Skincare : Analisis Hukum dan Perlindungan Konsumen</w:t>
          </w:r>
          <w:r>
            <w:rPr>
              <w:rFonts w:eastAsia="Times New Roman" w:asciiTheme="majorHAnsi" w:hAnsiTheme="majorHAnsi"/>
              <w:color w:val="000000"/>
            </w:rPr>
            <w:t>.</w:t>
          </w:r>
        </w:p>
        <w:p w14:paraId="2CF2F87D">
          <w:pPr>
            <w:autoSpaceDE w:val="0"/>
            <w:autoSpaceDN w:val="0"/>
            <w:ind w:hanging="480"/>
            <w:rPr>
              <w:rFonts w:eastAsia="Times New Roman" w:asciiTheme="majorHAnsi" w:hAnsiTheme="majorHAnsi"/>
              <w:color w:val="000000"/>
            </w:rPr>
          </w:pPr>
          <w:r>
            <w:rPr>
              <w:rFonts w:eastAsia="Times New Roman" w:asciiTheme="majorHAnsi" w:hAnsiTheme="majorHAnsi"/>
              <w:color w:val="000000"/>
            </w:rPr>
            <w:t xml:space="preserve">Nur Amalia, S. R., &amp; Hamidah, H. (2023). Pengejawantahan Teori Psikoanalitik pada Etika Bisnis. </w:t>
          </w:r>
          <w:r>
            <w:rPr>
              <w:rFonts w:eastAsia="Times New Roman" w:asciiTheme="majorHAnsi" w:hAnsiTheme="majorHAnsi"/>
              <w:i/>
              <w:iCs/>
              <w:color w:val="000000"/>
            </w:rPr>
            <w:t>Nominal Barometer Riset Akuntansi Dan Manajemen</w:t>
          </w:r>
          <w:r>
            <w:rPr>
              <w:rFonts w:eastAsia="Times New Roman" w:asciiTheme="majorHAnsi" w:hAnsiTheme="majorHAnsi"/>
              <w:color w:val="000000"/>
            </w:rPr>
            <w:t xml:space="preserve">, </w:t>
          </w:r>
          <w:r>
            <w:rPr>
              <w:rFonts w:eastAsia="Times New Roman" w:asciiTheme="majorHAnsi" w:hAnsiTheme="majorHAnsi"/>
              <w:i/>
              <w:iCs/>
              <w:color w:val="000000"/>
            </w:rPr>
            <w:t>12</w:t>
          </w:r>
          <w:r>
            <w:rPr>
              <w:rFonts w:eastAsia="Times New Roman" w:asciiTheme="majorHAnsi" w:hAnsiTheme="majorHAnsi"/>
              <w:color w:val="000000"/>
            </w:rPr>
            <w:t xml:space="preserve">(1), 32–47. </w:t>
          </w:r>
          <w:r>
            <w:fldChar w:fldCharType="begin"/>
          </w:r>
          <w:r>
            <w:instrText xml:space="preserve"> HYPERLINK "https://doi.org/10.21831/nominal.v12i1.52825" </w:instrText>
          </w:r>
          <w:r>
            <w:fldChar w:fldCharType="separate"/>
          </w:r>
          <w:r>
            <w:rPr>
              <w:rStyle w:val="28"/>
              <w:rFonts w:eastAsia="Times New Roman" w:asciiTheme="majorHAnsi" w:hAnsiTheme="majorHAnsi"/>
            </w:rPr>
            <w:t>https://doi.org/10.21831/nominal.v12i1.52825</w:t>
          </w:r>
          <w:r>
            <w:rPr>
              <w:rStyle w:val="28"/>
              <w:rFonts w:eastAsia="Times New Roman" w:asciiTheme="majorHAnsi" w:hAnsiTheme="majorHAnsi"/>
            </w:rPr>
            <w:fldChar w:fldCharType="end"/>
          </w:r>
          <w:r>
            <w:rPr>
              <w:rFonts w:eastAsia="Times New Roman" w:asciiTheme="majorHAnsi" w:hAnsiTheme="majorHAnsi"/>
              <w:color w:val="000000"/>
            </w:rPr>
            <w:t xml:space="preserve"> </w:t>
          </w:r>
        </w:p>
        <w:p w14:paraId="0033A8C2">
          <w:pPr>
            <w:autoSpaceDE w:val="0"/>
            <w:autoSpaceDN w:val="0"/>
            <w:ind w:hanging="480"/>
            <w:rPr>
              <w:rFonts w:eastAsia="Times New Roman" w:asciiTheme="majorHAnsi" w:hAnsiTheme="majorHAnsi"/>
              <w:color w:val="000000"/>
            </w:rPr>
          </w:pPr>
          <w:r>
            <w:rPr>
              <w:rFonts w:eastAsia="Times New Roman" w:asciiTheme="majorHAnsi" w:hAnsiTheme="majorHAnsi"/>
              <w:color w:val="000000"/>
            </w:rPr>
            <w:t xml:space="preserve">Nur Annisa, A., Adhan, S. S., &amp; Zazili, A. (2025). </w:t>
          </w:r>
          <w:r>
            <w:rPr>
              <w:rFonts w:eastAsia="Times New Roman" w:asciiTheme="majorHAnsi" w:hAnsiTheme="majorHAnsi"/>
              <w:i/>
              <w:iCs/>
              <w:color w:val="000000"/>
            </w:rPr>
            <w:t>Pertanggungjawaban Hukum Pelaku Usaha Terhadap Praktik Overclaim Pada Produk Skincare Dalam Perspektif Undang-Undang Nomor 8 Tahun 1999 Tentang Perlindungan Konsumen Legal Responsibility Of Business Actors For Overclaims On Skincare Products From The Perspective Of Law Number 8 Of 1999 Concerning Consumer Protection</w:t>
          </w:r>
          <w:r>
            <w:rPr>
              <w:rFonts w:eastAsia="Times New Roman" w:asciiTheme="majorHAnsi" w:hAnsiTheme="majorHAnsi"/>
              <w:color w:val="000000"/>
            </w:rPr>
            <w:t xml:space="preserve">. </w:t>
          </w:r>
          <w:r>
            <w:fldChar w:fldCharType="begin"/>
          </w:r>
          <w:r>
            <w:instrText xml:space="preserve"> HYPERLINK "http://journalbalitbangdalampung.org" </w:instrText>
          </w:r>
          <w:r>
            <w:fldChar w:fldCharType="separate"/>
          </w:r>
          <w:r>
            <w:rPr>
              <w:rStyle w:val="28"/>
              <w:rFonts w:eastAsia="Times New Roman" w:asciiTheme="majorHAnsi" w:hAnsiTheme="majorHAnsi"/>
            </w:rPr>
            <w:t>http://journalbalitbangdalampung.org</w:t>
          </w:r>
          <w:r>
            <w:rPr>
              <w:rStyle w:val="28"/>
              <w:rFonts w:eastAsia="Times New Roman" w:asciiTheme="majorHAnsi" w:hAnsiTheme="majorHAnsi"/>
            </w:rPr>
            <w:fldChar w:fldCharType="end"/>
          </w:r>
          <w:r>
            <w:rPr>
              <w:rFonts w:eastAsia="Times New Roman" w:asciiTheme="majorHAnsi" w:hAnsiTheme="majorHAnsi"/>
              <w:color w:val="000000"/>
            </w:rPr>
            <w:t xml:space="preserve"> </w:t>
          </w:r>
        </w:p>
        <w:p w14:paraId="58DDC9AE">
          <w:pPr>
            <w:autoSpaceDE w:val="0"/>
            <w:autoSpaceDN w:val="0"/>
            <w:ind w:hanging="480"/>
            <w:rPr>
              <w:rFonts w:eastAsia="Times New Roman" w:asciiTheme="majorHAnsi" w:hAnsiTheme="majorHAnsi"/>
              <w:color w:val="000000"/>
            </w:rPr>
          </w:pPr>
          <w:r>
            <w:rPr>
              <w:rFonts w:eastAsia="Times New Roman" w:asciiTheme="majorHAnsi" w:hAnsiTheme="majorHAnsi"/>
              <w:color w:val="000000"/>
            </w:rPr>
            <w:t xml:space="preserve">Nuraini, S. (2025). </w:t>
          </w:r>
          <w:r>
            <w:rPr>
              <w:rFonts w:eastAsia="Times New Roman" w:asciiTheme="majorHAnsi" w:hAnsiTheme="majorHAnsi"/>
              <w:i/>
              <w:iCs/>
              <w:color w:val="000000"/>
            </w:rPr>
            <w:t>Pemasaran Skincare Dengan Cara Overclaim Di E-Commerce (Perspektif Fatwa Dsn Mui Dan Undang-Undang Tentang Perlindungan Konsumen)</w:t>
          </w:r>
          <w:r>
            <w:rPr>
              <w:rFonts w:eastAsia="Times New Roman" w:asciiTheme="majorHAnsi" w:hAnsiTheme="majorHAnsi"/>
              <w:color w:val="000000"/>
            </w:rPr>
            <w:t>.</w:t>
          </w:r>
        </w:p>
        <w:p w14:paraId="4F8F02AF">
          <w:pPr>
            <w:autoSpaceDE w:val="0"/>
            <w:autoSpaceDN w:val="0"/>
            <w:ind w:hanging="480"/>
            <w:rPr>
              <w:rFonts w:eastAsia="Times New Roman" w:asciiTheme="majorHAnsi" w:hAnsiTheme="majorHAnsi"/>
              <w:color w:val="000000"/>
            </w:rPr>
          </w:pPr>
          <w:r>
            <w:rPr>
              <w:rFonts w:eastAsia="Times New Roman" w:asciiTheme="majorHAnsi" w:hAnsiTheme="majorHAnsi"/>
              <w:color w:val="000000"/>
            </w:rPr>
            <w:t xml:space="preserve">Putu Mei Rianti darminingsih, Komang Febrinayanti Dantes, &amp; I Gusti Ayu Apsari Hadi. (2025). </w:t>
          </w:r>
          <w:r>
            <w:rPr>
              <w:rFonts w:eastAsia="Times New Roman" w:asciiTheme="majorHAnsi" w:hAnsiTheme="majorHAnsi"/>
              <w:i/>
              <w:iCs/>
              <w:color w:val="000000"/>
            </w:rPr>
            <w:t>Perlindungan Konsumen terhadap Produk Skincare Overclaim Berdasarkan Undang-Undang Nomor 8 Tahun 1999 tentang Perlindungan Konsumen</w:t>
          </w:r>
          <w:r>
            <w:rPr>
              <w:rFonts w:eastAsia="Times New Roman" w:asciiTheme="majorHAnsi" w:hAnsiTheme="majorHAnsi"/>
              <w:color w:val="000000"/>
            </w:rPr>
            <w:t>.</w:t>
          </w:r>
        </w:p>
        <w:p w14:paraId="3C66E012">
          <w:pPr>
            <w:autoSpaceDE w:val="0"/>
            <w:autoSpaceDN w:val="0"/>
            <w:ind w:hanging="480"/>
            <w:rPr>
              <w:rFonts w:eastAsia="Times New Roman" w:asciiTheme="majorHAnsi" w:hAnsiTheme="majorHAnsi"/>
              <w:color w:val="000000"/>
            </w:rPr>
          </w:pPr>
          <w:r>
            <w:rPr>
              <w:rFonts w:eastAsia="Times New Roman" w:asciiTheme="majorHAnsi" w:hAnsiTheme="majorHAnsi"/>
              <w:color w:val="000000"/>
            </w:rPr>
            <w:t xml:space="preserve">Rasmia Agustine Rahmawanty, Halimah Azahrah, Yolanda Maharani, &amp; Aldi Misbahul Maad. (2025). </w:t>
          </w:r>
          <w:r>
            <w:rPr>
              <w:rFonts w:eastAsia="Times New Roman" w:asciiTheme="majorHAnsi" w:hAnsiTheme="majorHAnsi"/>
              <w:i/>
              <w:iCs/>
              <w:color w:val="000000"/>
            </w:rPr>
            <w:t>Perlindungan Komsumen Terhadap Overclaim Produk Skincare di Era Digital : Tinjauan Etika Bisnis dan Hukum Positif</w:t>
          </w:r>
          <w:r>
            <w:rPr>
              <w:rFonts w:eastAsia="Times New Roman" w:asciiTheme="majorHAnsi" w:hAnsiTheme="majorHAnsi"/>
              <w:color w:val="000000"/>
            </w:rPr>
            <w:t>.</w:t>
          </w:r>
        </w:p>
        <w:p w14:paraId="51AEECFA">
          <w:pPr>
            <w:autoSpaceDE w:val="0"/>
            <w:autoSpaceDN w:val="0"/>
            <w:ind w:hanging="480"/>
            <w:rPr>
              <w:rFonts w:eastAsia="Times New Roman" w:asciiTheme="majorHAnsi" w:hAnsiTheme="majorHAnsi"/>
              <w:color w:val="000000"/>
            </w:rPr>
          </w:pPr>
          <w:r>
            <w:rPr>
              <w:rFonts w:eastAsia="Times New Roman" w:asciiTheme="majorHAnsi" w:hAnsiTheme="majorHAnsi"/>
              <w:color w:val="000000"/>
            </w:rPr>
            <w:t xml:space="preserve">Vidia, &amp; Mustapa Khamal Rokan. (2025). </w:t>
          </w:r>
          <w:r>
            <w:rPr>
              <w:rFonts w:eastAsia="Times New Roman" w:asciiTheme="majorHAnsi" w:hAnsiTheme="majorHAnsi"/>
              <w:i/>
              <w:iCs/>
              <w:color w:val="000000"/>
            </w:rPr>
            <w:t>Hukum melakukan promosi  Produk Overclaim oleh Influencer Ditinjau Dari Perlindungan Konsumen ( Studi : Produk Skincare)</w:t>
          </w:r>
          <w:r>
            <w:rPr>
              <w:rFonts w:eastAsia="Times New Roman" w:asciiTheme="majorHAnsi" w:hAnsiTheme="majorHAnsi"/>
              <w:color w:val="000000"/>
            </w:rPr>
            <w:t>.</w:t>
          </w:r>
        </w:p>
        <w:p w14:paraId="7FEC8D0F">
          <w:pPr>
            <w:spacing w:line="360" w:lineRule="auto"/>
            <w:ind w:left="567" w:hanging="567"/>
            <w:rPr>
              <w:rFonts w:ascii="Cambria" w:hAnsi="Cambria"/>
              <w:b/>
              <w:sz w:val="24"/>
            </w:rPr>
          </w:pPr>
          <w:r>
            <w:rPr>
              <w:rFonts w:eastAsia="Times New Roman"/>
              <w:color w:val="000000"/>
            </w:rPr>
            <w:t> </w:t>
          </w:r>
        </w:p>
      </w:sdtContent>
    </w:sdt>
    <w:sectPr>
      <w:headerReference r:id="rId6" w:type="first"/>
      <w:headerReference r:id="rId4" w:type="default"/>
      <w:headerReference r:id="rId5" w:type="even"/>
      <w:endnotePr>
        <w:numFmt w:val="chicago"/>
      </w:endnotePr>
      <w:pgSz w:w="11906" w:h="16838"/>
      <w:pgMar w:top="1699" w:right="1138" w:bottom="1138" w:left="1138" w:header="990" w:footer="0" w:gutter="389"/>
      <w:pgNumType w:fmt="decimal" w:start="1"/>
      <w:cols w:space="720" w:num="1"/>
      <w:formProt w:val="0"/>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GulimChe">
    <w:altName w:val="Malgun Gothic"/>
    <w:panose1 w:val="00000000000000000000"/>
    <w:charset w:val="81"/>
    <w:family w:val="modern"/>
    <w:pitch w:val="default"/>
    <w:sig w:usb0="00000000" w:usb1="00000000" w:usb2="00000030" w:usb3="00000000" w:csb0="0008009F" w:csb1="00000000"/>
  </w:font>
  <w:font w:name="FreeSans">
    <w:altName w:val="Segoe Print"/>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ＭＳ 明朝">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1"/>
    <w:family w:val="roman"/>
    <w:pitch w:val="default"/>
    <w:sig w:usb0="00000000" w:usb1="00000000" w:usb2="00000000" w:usb3="00000000" w:csb0="00000000" w:csb1="00000000"/>
  </w:font>
  <w:font w:name="Noto Sans">
    <w:altName w:val="Segoe Print"/>
    <w:panose1 w:val="00000000000000000000"/>
    <w:charset w:val="00"/>
    <w:family w:val="swiss"/>
    <w:pitch w:val="default"/>
    <w:sig w:usb0="00000000" w:usb1="00000000" w:usb2="00000021" w:usb3="00000000" w:csb0="0000019F" w:csb1="00000000"/>
  </w:font>
  <w:font w:name="함초롬바탕">
    <w:altName w:val="Segoe Print"/>
    <w:panose1 w:val="00000000000000000000"/>
    <w:charset w:val="01"/>
    <w:family w:val="roman"/>
    <w:pitch w:val="default"/>
    <w:sig w:usb0="00000000" w:usb1="00000000" w:usb2="00000000" w:usb3="00000000" w:csb0="00000000" w:csb1="00000000"/>
  </w:font>
  <w:font w:name="Gulim">
    <w:altName w:val="Malgun Gothic"/>
    <w:panose1 w:val="020B0600000101010101"/>
    <w:charset w:val="81"/>
    <w:family w:val="swiss"/>
    <w:pitch w:val="default"/>
    <w:sig w:usb0="00000000" w:usb1="00000000" w:usb2="00000030" w:usb3="00000000" w:csb0="0008009F" w:csb1="00000000"/>
  </w:font>
  <w:font w:name="Cambria">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A26C0">
    <w:pPr>
      <w:pStyle w:val="26"/>
      <w:tabs>
        <w:tab w:val="right" w:pos="9270"/>
        <w:tab w:val="clear" w:pos="4680"/>
        <w:tab w:val="clear" w:pos="9360"/>
      </w:tabs>
      <w:ind w:firstLine="1320" w:firstLineChars="600"/>
      <w:rPr>
        <w:rFonts w:ascii="Cambria" w:hAnsi="Cambria"/>
        <w:color w:val="7F7F7F"/>
      </w:rPr>
    </w:pPr>
    <w:r>
      <w:rPr>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C2AD4">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DYulJ9IgIA&#10;AGIEAAAOAAAAAAAAAAEAIAAAAB8BAABkcnMvZTJvRG9jLnhtbFBLBQYAAAAABgAGAFkBAACzBQAA&#10;AAA=&#10;">
              <v:fill on="f" focussize="0,0"/>
              <v:stroke on="f" weight="0.5pt"/>
              <v:imagedata o:title=""/>
              <o:lock v:ext="edit" aspectratio="f"/>
              <v:textbox inset="0mm,0mm,0mm,0mm" style="mso-fit-shape-to-text:t;">
                <w:txbxContent>
                  <w:p w14:paraId="539C2AD4">
                    <w:pPr>
                      <w:pStyle w:val="26"/>
                    </w:pPr>
                    <w:r>
                      <w:fldChar w:fldCharType="begin"/>
                    </w:r>
                    <w:r>
                      <w:instrText xml:space="preserve"> PAGE  \* MERGEFORMAT </w:instrText>
                    </w:r>
                    <w:r>
                      <w:fldChar w:fldCharType="separate"/>
                    </w:r>
                    <w:r>
                      <w:t>3</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00C35">
    <w:pPr>
      <w:pStyle w:val="26"/>
      <w:tabs>
        <w:tab w:val="right" w:pos="9270"/>
        <w:tab w:val="clear" w:pos="4680"/>
        <w:tab w:val="clear" w:pos="9360"/>
      </w:tabs>
      <w:spacing w:after="0"/>
      <w:jc w:val="right"/>
      <w:rPr>
        <w:rFonts w:ascii="Cambria" w:hAnsi="Cambria"/>
        <w:color w:val="7F7F7F"/>
        <w:lang w:val="en-US"/>
      </w:rPr>
    </w:pPr>
    <w:r>
      <w:rPr>
        <w:sz w:val="2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03417">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Xve0yIgIA&#10;AGIEAAAOAAAAAAAAAAEAIAAAAB8BAABkcnMvZTJvRG9jLnhtbFBLBQYAAAAABgAGAFkBAACzBQAA&#10;AAA=&#10;">
              <v:fill on="f" focussize="0,0"/>
              <v:stroke on="f" weight="0.5pt"/>
              <v:imagedata o:title=""/>
              <o:lock v:ext="edit" aspectratio="f"/>
              <v:textbox inset="0mm,0mm,0mm,0mm" style="mso-fit-shape-to-text:t;">
                <w:txbxContent>
                  <w:p w14:paraId="56E03417">
                    <w:pPr>
                      <w:pStyle w:val="26"/>
                    </w:pPr>
                    <w:r>
                      <w:fldChar w:fldCharType="begin"/>
                    </w:r>
                    <w:r>
                      <w:instrText xml:space="preserve"> PAGE  \* MERGEFORMAT </w:instrText>
                    </w:r>
                    <w:r>
                      <w:fldChar w:fldCharType="separate"/>
                    </w:r>
                    <w:r>
                      <w:t>2</w:t>
                    </w:r>
                    <w:r>
                      <w:fldChar w:fldCharType="end"/>
                    </w:r>
                  </w:p>
                </w:txbxContent>
              </v:textbox>
            </v:shape>
          </w:pict>
        </mc:Fallback>
      </mc:AlternateContent>
    </w:r>
  </w:p>
  <w:p w14:paraId="643E356E">
    <w:pPr>
      <w:pStyle w:val="26"/>
      <w:tabs>
        <w:tab w:val="right" w:pos="9270"/>
        <w:tab w:val="clear" w:pos="4680"/>
        <w:tab w:val="clear" w:pos="9360"/>
      </w:tabs>
      <w:spacing w:after="0"/>
      <w:jc w:val="right"/>
      <w:rPr>
        <w:rFonts w:ascii="Cambria" w:hAnsi="Cambria"/>
        <w:color w:val="7F7F7F"/>
        <w:lang w:val="en-US"/>
      </w:rPr>
    </w:pPr>
    <w:r>
      <w:rPr>
        <w:rFonts w:ascii="Cambria" w:hAnsi="Cambria"/>
        <w:color w:val="7F7F7F"/>
        <w:lang w:val="en-U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7F3C3">
    <w:pPr>
      <w:tabs>
        <w:tab w:val="left" w:pos="1260"/>
      </w:tabs>
      <w:snapToGrid w:val="0"/>
      <w:spacing w:before="240" w:after="0"/>
      <w:ind w:firstLine="1260"/>
      <w:jc w:val="left"/>
      <w:rPr>
        <w:rFonts w:hint="default" w:ascii="Cambria" w:hAnsi="Cambria"/>
        <w:color w:val="404040" w:themeColor="text1" w:themeTint="BF"/>
        <w:sz w:val="20"/>
        <w:szCs w:val="20"/>
        <w:lang w:val="en-US"/>
        <w14:textFill>
          <w14:solidFill>
            <w14:schemeClr w14:val="tx1">
              <w14:lumMod w14:val="75000"/>
              <w14:lumOff w14:val="25000"/>
            </w14:schemeClr>
          </w14:solidFill>
        </w14:textFill>
      </w:rPr>
    </w:pPr>
    <w:r>
      <w:rPr>
        <w:sz w:val="2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87319">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Sv3gIIgIA&#10;AGIEAAAOAAAAAAAAAAEAIAAAAB8BAABkcnMvZTJvRG9jLnhtbFBLBQYAAAAABgAGAFkBAACzBQAA&#10;AAA=&#10;">
              <v:fill on="f" focussize="0,0"/>
              <v:stroke on="f" weight="0.5pt"/>
              <v:imagedata o:title=""/>
              <o:lock v:ext="edit" aspectratio="f"/>
              <v:textbox inset="0mm,0mm,0mm,0mm" style="mso-fit-shape-to-text:t;">
                <w:txbxContent>
                  <w:p w14:paraId="51F87319">
                    <w:pPr>
                      <w:pStyle w:val="26"/>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0" distR="0" simplePos="0" relativeHeight="251659264" behindDoc="1" locked="0" layoutInCell="0" allowOverlap="1">
          <wp:simplePos x="0" y="0"/>
          <wp:positionH relativeFrom="margin">
            <wp:posOffset>78105</wp:posOffset>
          </wp:positionH>
          <wp:positionV relativeFrom="paragraph">
            <wp:posOffset>152400</wp:posOffset>
          </wp:positionV>
          <wp:extent cx="681990" cy="964565"/>
          <wp:effectExtent l="0" t="0" r="3810" b="698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
                  <a:stretch>
                    <a:fillRect/>
                  </a:stretch>
                </pic:blipFill>
                <pic:spPr>
                  <a:xfrm>
                    <a:off x="0" y="0"/>
                    <a:ext cx="681990" cy="964565"/>
                  </a:xfrm>
                  <a:prstGeom prst="rect">
                    <a:avLst/>
                  </a:prstGeom>
                </pic:spPr>
              </pic:pic>
            </a:graphicData>
          </a:graphic>
        </wp:anchor>
      </w:drawing>
    </w:r>
    <w:r>
      <w:rPr>
        <w:rFonts w:ascii="Cambria" w:hAnsi="Cambria"/>
        <w:b/>
        <w:sz w:val="20"/>
        <w:szCs w:val="20"/>
        <w:lang w:val="id-ID" w:eastAsia="id-ID"/>
      </w:rPr>
      <w:t xml:space="preserve"> JUIIM </w:t>
    </w:r>
    <w:r>
      <w:rPr>
        <w:rFonts w:ascii="Cambria" w:hAnsi="Cambria"/>
        <w:b/>
        <w:sz w:val="20"/>
        <w:szCs w:val="20"/>
        <w:lang w:val="en-US" w:eastAsia="id-ID"/>
      </w:rPr>
      <w:t xml:space="preserve">, </w:t>
    </w:r>
    <w:r>
      <w:rPr>
        <w:rFonts w:ascii="Cambria" w:hAnsi="Cambria"/>
        <w:color w:val="404040" w:themeColor="text1" w:themeTint="BF"/>
        <w:sz w:val="20"/>
        <w:szCs w:val="20"/>
        <w:lang w:val="en-US"/>
        <w14:textFill>
          <w14:solidFill>
            <w14:schemeClr w14:val="tx1">
              <w14:lumMod w14:val="75000"/>
              <w14:lumOff w14:val="25000"/>
            </w14:schemeClr>
          </w14:solidFill>
        </w14:textFill>
      </w:rPr>
      <w:t xml:space="preserve">Vol </w:t>
    </w:r>
    <w:r>
      <w:rPr>
        <w:rFonts w:hint="default" w:ascii="Cambria" w:hAnsi="Cambria"/>
        <w:color w:val="404040" w:themeColor="text1" w:themeTint="BF"/>
        <w:sz w:val="20"/>
        <w:szCs w:val="20"/>
        <w:lang w:val="en-US"/>
        <w14:textFill>
          <w14:solidFill>
            <w14:schemeClr w14:val="tx1">
              <w14:lumMod w14:val="75000"/>
              <w14:lumOff w14:val="25000"/>
            </w14:schemeClr>
          </w14:solidFill>
        </w14:textFill>
      </w:rPr>
      <w:t>7</w:t>
    </w:r>
    <w:r>
      <w:rPr>
        <w:rFonts w:ascii="Cambria" w:hAnsi="Cambria"/>
        <w:color w:val="404040" w:themeColor="text1" w:themeTint="BF"/>
        <w:sz w:val="20"/>
        <w:szCs w:val="20"/>
        <w:lang w:val="en-US"/>
        <w14:textFill>
          <w14:solidFill>
            <w14:schemeClr w14:val="tx1">
              <w14:lumMod w14:val="75000"/>
              <w14:lumOff w14:val="25000"/>
            </w14:schemeClr>
          </w14:solidFill>
        </w14:textFill>
      </w:rPr>
      <w:t xml:space="preserve"> No 1 Januari</w:t>
    </w:r>
    <w:r>
      <w:rPr>
        <w:rFonts w:hint="default" w:ascii="Cambria" w:hAnsi="Cambria"/>
        <w:color w:val="404040" w:themeColor="text1" w:themeTint="BF"/>
        <w:sz w:val="20"/>
        <w:szCs w:val="20"/>
        <w:lang w:val="en-US"/>
        <w14:textFill>
          <w14:solidFill>
            <w14:schemeClr w14:val="tx1">
              <w14:lumMod w14:val="75000"/>
              <w14:lumOff w14:val="25000"/>
            </w14:schemeClr>
          </w14:solidFill>
        </w14:textFill>
      </w:rPr>
      <w:t xml:space="preserve"> - Juni </w:t>
    </w:r>
    <w:r>
      <w:rPr>
        <w:rFonts w:ascii="Cambria" w:hAnsi="Cambria"/>
        <w:color w:val="404040" w:themeColor="text1" w:themeTint="BF"/>
        <w:sz w:val="20"/>
        <w:szCs w:val="20"/>
        <w:lang w:val="en-US"/>
        <w14:textFill>
          <w14:solidFill>
            <w14:schemeClr w14:val="tx1">
              <w14:lumMod w14:val="75000"/>
              <w14:lumOff w14:val="25000"/>
            </w14:schemeClr>
          </w14:solidFill>
        </w14:textFill>
      </w:rPr>
      <w:t xml:space="preserve"> 202</w:t>
    </w:r>
    <w:r>
      <w:rPr>
        <w:rFonts w:hint="default" w:ascii="Cambria" w:hAnsi="Cambria"/>
        <w:color w:val="404040" w:themeColor="text1" w:themeTint="BF"/>
        <w:sz w:val="20"/>
        <w:szCs w:val="20"/>
        <w:lang w:val="en-US"/>
        <w14:textFill>
          <w14:solidFill>
            <w14:schemeClr w14:val="tx1">
              <w14:lumMod w14:val="75000"/>
              <w14:lumOff w14:val="25000"/>
            </w14:schemeClr>
          </w14:solidFill>
        </w14:textFill>
      </w:rPr>
      <w:t>6</w:t>
    </w:r>
    <w:r>
      <w:rPr>
        <w:rFonts w:ascii="Cambria" w:hAnsi="Cambria"/>
        <w:color w:val="404040" w:themeColor="text1" w:themeTint="BF"/>
        <w:sz w:val="20"/>
        <w:szCs w:val="20"/>
        <w:lang w:val="en-US"/>
        <w14:textFill>
          <w14:solidFill>
            <w14:schemeClr w14:val="tx1">
              <w14:lumMod w14:val="75000"/>
              <w14:lumOff w14:val="25000"/>
            </w14:schemeClr>
          </w14:solidFill>
        </w14:textFill>
      </w:rPr>
      <w:t xml:space="preserve"> 01-1</w:t>
    </w:r>
    <w:r>
      <w:rPr>
        <w:rFonts w:hint="default" w:ascii="Cambria" w:hAnsi="Cambria"/>
        <w:color w:val="404040" w:themeColor="text1" w:themeTint="BF"/>
        <w:sz w:val="20"/>
        <w:szCs w:val="20"/>
        <w:lang w:val="en-US"/>
        <w14:textFill>
          <w14:solidFill>
            <w14:schemeClr w14:val="tx1">
              <w14:lumMod w14:val="75000"/>
              <w14:lumOff w14:val="25000"/>
            </w14:schemeClr>
          </w14:solidFill>
        </w14:textFill>
      </w:rPr>
      <w:t>5</w:t>
    </w:r>
  </w:p>
  <w:p w14:paraId="46652E94">
    <w:pPr>
      <w:tabs>
        <w:tab w:val="left" w:pos="1260"/>
        <w:tab w:val="right" w:pos="9244"/>
      </w:tabs>
      <w:spacing w:after="0"/>
      <w:jc w:val="left"/>
      <w:rPr>
        <w:rFonts w:ascii="Cambria" w:hAnsi="Cambria"/>
        <w:color w:val="404040" w:themeColor="text1" w:themeTint="BF"/>
        <w:sz w:val="20"/>
        <w:szCs w:val="20"/>
        <w14:textFill>
          <w14:solidFill>
            <w14:schemeClr w14:val="tx1">
              <w14:lumMod w14:val="75000"/>
              <w14:lumOff w14:val="25000"/>
            </w14:schemeClr>
          </w14:solidFill>
        </w14:textFill>
      </w:rPr>
    </w:pPr>
    <w:r>
      <w:rPr>
        <w:rFonts w:ascii="Cambria" w:hAnsi="Cambria"/>
        <w:color w:val="404040" w:themeColor="text1" w:themeTint="BF"/>
        <w:sz w:val="20"/>
        <w:szCs w:val="20"/>
        <w14:textFill>
          <w14:solidFill>
            <w14:schemeClr w14:val="tx1">
              <w14:lumMod w14:val="75000"/>
              <w14:lumOff w14:val="25000"/>
            </w14:schemeClr>
          </w14:solidFill>
        </w14:textFill>
      </w:rPr>
      <w:tab/>
    </w:r>
    <w:r>
      <w:rPr>
        <w:rFonts w:ascii="Cambria" w:hAnsi="Cambria"/>
        <w:color w:val="404040" w:themeColor="text1" w:themeTint="BF"/>
        <w:sz w:val="20"/>
        <w:szCs w:val="20"/>
        <w14:textFill>
          <w14:solidFill>
            <w14:schemeClr w14:val="tx1">
              <w14:lumMod w14:val="75000"/>
              <w14:lumOff w14:val="25000"/>
            </w14:schemeClr>
          </w14:solidFill>
        </w14:textFill>
      </w:rPr>
      <w:t>e-ISSN: 2809-9419 ; p-ISSN : 2809-9400</w:t>
    </w:r>
  </w:p>
  <w:p w14:paraId="3F8AD379">
    <w:pPr>
      <w:tabs>
        <w:tab w:val="left" w:pos="1260"/>
        <w:tab w:val="right" w:pos="9244"/>
      </w:tabs>
      <w:spacing w:after="0"/>
      <w:ind w:left="1260"/>
      <w:jc w:val="left"/>
      <w:rPr>
        <w:rFonts w:hint="default" w:ascii="Cambria" w:hAnsi="Cambria"/>
        <w:i/>
        <w:color w:val="404040" w:themeColor="text1" w:themeTint="BF"/>
        <w:sz w:val="20"/>
        <w:szCs w:val="20"/>
        <w:lang w:val="en-US"/>
        <w14:textFill>
          <w14:solidFill>
            <w14:schemeClr w14:val="tx1">
              <w14:lumMod w14:val="75000"/>
              <w14:lumOff w14:val="25000"/>
            </w14:schemeClr>
          </w14:solidFill>
        </w14:textFill>
      </w:rPr>
    </w:pPr>
    <w:r>
      <w:rPr>
        <w:rFonts w:ascii="Cambria" w:hAnsi="Cambria"/>
        <w:i/>
        <w:color w:val="404040" w:themeColor="text1" w:themeTint="BF"/>
        <w:sz w:val="20"/>
        <w:szCs w:val="20"/>
        <w14:textFill>
          <w14:solidFill>
            <w14:schemeClr w14:val="tx1">
              <w14:lumMod w14:val="75000"/>
              <w14:lumOff w14:val="25000"/>
            </w14:schemeClr>
          </w14:solidFill>
        </w14:textFill>
      </w:rPr>
      <w:t xml:space="preserve">Received </w:t>
    </w:r>
    <w:r>
      <w:rPr>
        <w:rFonts w:hint="default" w:ascii="Cambria" w:hAnsi="Cambria"/>
        <w:i/>
        <w:color w:val="404040" w:themeColor="text1" w:themeTint="BF"/>
        <w:sz w:val="20"/>
        <w:szCs w:val="20"/>
        <w:lang w:val="en-US"/>
        <w14:textFill>
          <w14:solidFill>
            <w14:schemeClr w14:val="tx1">
              <w14:lumMod w14:val="75000"/>
              <w14:lumOff w14:val="25000"/>
            </w14:schemeClr>
          </w14:solidFill>
        </w14:textFill>
      </w:rPr>
      <w:t>26 Mei</w:t>
    </w:r>
    <w:r>
      <w:rPr>
        <w:rFonts w:ascii="Cambria" w:hAnsi="Cambria"/>
        <w:i/>
        <w:color w:val="404040" w:themeColor="text1" w:themeTint="BF"/>
        <w:sz w:val="20"/>
        <w:szCs w:val="20"/>
        <w14:textFill>
          <w14:solidFill>
            <w14:schemeClr w14:val="tx1">
              <w14:lumMod w14:val="75000"/>
              <w14:lumOff w14:val="25000"/>
            </w14:schemeClr>
          </w14:solidFill>
        </w14:textFill>
      </w:rPr>
      <w:t xml:space="preserve"> 202</w:t>
    </w:r>
    <w:r>
      <w:rPr>
        <w:rFonts w:hint="default" w:ascii="Cambria" w:hAnsi="Cambria"/>
        <w:i/>
        <w:color w:val="404040" w:themeColor="text1" w:themeTint="BF"/>
        <w:sz w:val="20"/>
        <w:szCs w:val="20"/>
        <w:lang w:val="en-US"/>
        <w14:textFill>
          <w14:solidFill>
            <w14:schemeClr w14:val="tx1">
              <w14:lumMod w14:val="75000"/>
              <w14:lumOff w14:val="25000"/>
            </w14:schemeClr>
          </w14:solidFill>
        </w14:textFill>
      </w:rPr>
      <w:t>6</w:t>
    </w:r>
    <w:r>
      <w:rPr>
        <w:rFonts w:ascii="Cambria" w:hAnsi="Cambria"/>
        <w:i/>
        <w:color w:val="404040" w:themeColor="text1" w:themeTint="BF"/>
        <w:sz w:val="20"/>
        <w:szCs w:val="20"/>
        <w14:textFill>
          <w14:solidFill>
            <w14:schemeClr w14:val="tx1">
              <w14:lumMod w14:val="75000"/>
              <w14:lumOff w14:val="25000"/>
            </w14:schemeClr>
          </w14:solidFill>
        </w14:textFill>
      </w:rPr>
      <w:t xml:space="preserve"> / Revised 3</w:t>
    </w:r>
    <w:r>
      <w:rPr>
        <w:rFonts w:hint="default" w:ascii="Cambria" w:hAnsi="Cambria"/>
        <w:i/>
        <w:color w:val="404040" w:themeColor="text1" w:themeTint="BF"/>
        <w:sz w:val="20"/>
        <w:szCs w:val="20"/>
        <w:lang w:val="en-US"/>
        <w14:textFill>
          <w14:solidFill>
            <w14:schemeClr w14:val="tx1">
              <w14:lumMod w14:val="75000"/>
              <w14:lumOff w14:val="25000"/>
            </w14:schemeClr>
          </w14:solidFill>
        </w14:textFill>
      </w:rPr>
      <w:t xml:space="preserve">0 Mei </w:t>
    </w:r>
    <w:r>
      <w:rPr>
        <w:rFonts w:ascii="Cambria" w:hAnsi="Cambria"/>
        <w:i/>
        <w:color w:val="404040" w:themeColor="text1" w:themeTint="BF"/>
        <w:sz w:val="20"/>
        <w:szCs w:val="20"/>
        <w14:textFill>
          <w14:solidFill>
            <w14:schemeClr w14:val="tx1">
              <w14:lumMod w14:val="75000"/>
              <w14:lumOff w14:val="25000"/>
            </w14:schemeClr>
          </w14:solidFill>
        </w14:textFill>
      </w:rPr>
      <w:t xml:space="preserve"> 202</w:t>
    </w:r>
    <w:r>
      <w:rPr>
        <w:rFonts w:hint="default" w:ascii="Cambria" w:hAnsi="Cambria"/>
        <w:i/>
        <w:color w:val="404040" w:themeColor="text1" w:themeTint="BF"/>
        <w:sz w:val="20"/>
        <w:szCs w:val="20"/>
        <w:lang w:val="en-US"/>
        <w14:textFill>
          <w14:solidFill>
            <w14:schemeClr w14:val="tx1">
              <w14:lumMod w14:val="75000"/>
              <w14:lumOff w14:val="25000"/>
            </w14:schemeClr>
          </w14:solidFill>
        </w14:textFill>
      </w:rPr>
      <w:t xml:space="preserve">6 </w:t>
    </w:r>
    <w:r>
      <w:rPr>
        <w:rFonts w:ascii="Cambria" w:hAnsi="Cambria"/>
        <w:i/>
        <w:color w:val="404040" w:themeColor="text1" w:themeTint="BF"/>
        <w:sz w:val="20"/>
        <w:szCs w:val="20"/>
        <w14:textFill>
          <w14:solidFill>
            <w14:schemeClr w14:val="tx1">
              <w14:lumMod w14:val="75000"/>
              <w14:lumOff w14:val="25000"/>
            </w14:schemeClr>
          </w14:solidFill>
        </w14:textFill>
      </w:rPr>
      <w:t xml:space="preserve">/ Accepted </w:t>
    </w:r>
    <w:r>
      <w:rPr>
        <w:rFonts w:hint="default" w:ascii="Cambria" w:hAnsi="Cambria"/>
        <w:i/>
        <w:color w:val="404040" w:themeColor="text1" w:themeTint="BF"/>
        <w:sz w:val="20"/>
        <w:szCs w:val="20"/>
        <w:lang w:val="en-US"/>
        <w14:textFill>
          <w14:solidFill>
            <w14:schemeClr w14:val="tx1">
              <w14:lumMod w14:val="75000"/>
              <w14:lumOff w14:val="25000"/>
            </w14:schemeClr>
          </w14:solidFill>
        </w14:textFill>
      </w:rPr>
      <w:t xml:space="preserve">11 Juni  </w:t>
    </w:r>
    <w:r>
      <w:rPr>
        <w:rFonts w:ascii="Cambria" w:hAnsi="Cambria"/>
        <w:i/>
        <w:color w:val="404040" w:themeColor="text1" w:themeTint="BF"/>
        <w:sz w:val="20"/>
        <w:szCs w:val="20"/>
        <w14:textFill>
          <w14:solidFill>
            <w14:schemeClr w14:val="tx1">
              <w14:lumMod w14:val="75000"/>
              <w14:lumOff w14:val="25000"/>
            </w14:schemeClr>
          </w14:solidFill>
        </w14:textFill>
      </w:rPr>
      <w:t>202</w:t>
    </w:r>
    <w:r>
      <w:rPr>
        <w:rFonts w:hint="default" w:ascii="Cambria" w:hAnsi="Cambria"/>
        <w:i/>
        <w:color w:val="404040" w:themeColor="text1" w:themeTint="BF"/>
        <w:sz w:val="20"/>
        <w:szCs w:val="20"/>
        <w:lang w:val="en-US"/>
        <w14:textFill>
          <w14:solidFill>
            <w14:schemeClr w14:val="tx1">
              <w14:lumMod w14:val="75000"/>
              <w14:lumOff w14:val="25000"/>
            </w14:schemeClr>
          </w14:solidFill>
        </w14:textFill>
      </w:rPr>
      <w:t>6</w:t>
    </w:r>
  </w:p>
  <w:p w14:paraId="7DD52EFD">
    <w:pPr>
      <w:tabs>
        <w:tab w:val="left" w:pos="1260"/>
        <w:tab w:val="right" w:pos="9244"/>
      </w:tabs>
      <w:spacing w:after="0"/>
      <w:jc w:val="left"/>
      <w:rPr>
        <w:rFonts w:ascii="Calibri" w:hAnsi="Calibri"/>
        <w:color w:val="7F7F7F"/>
        <w:szCs w:val="22"/>
      </w:rPr>
    </w:pPr>
  </w:p>
  <w:p w14:paraId="0883D8F4">
    <w:pPr>
      <w:tabs>
        <w:tab w:val="left" w:pos="1260"/>
        <w:tab w:val="right" w:pos="9244"/>
      </w:tabs>
      <w:spacing w:after="0"/>
      <w:jc w:val="left"/>
      <w:rPr>
        <w:rFonts w:ascii="Cambria" w:hAnsi="Cambria"/>
        <w:color w:val="7F7F7F"/>
        <w:sz w:val="28"/>
        <w:szCs w:val="28"/>
      </w:rPr>
    </w:pPr>
    <w:r>
      <w:rPr>
        <w:rFonts w:ascii="Cambria" w:hAnsi="Cambria"/>
        <w:color w:val="002060"/>
        <w:sz w:val="28"/>
        <w:szCs w:val="28"/>
      </w:rPr>
      <w:tab/>
    </w:r>
    <w:r>
      <w:rPr>
        <w:rFonts w:ascii="Cambria" w:hAnsi="Cambria"/>
        <w:color w:val="002060"/>
        <w:sz w:val="28"/>
        <w:szCs w:val="28"/>
      </w:rPr>
      <w:t xml:space="preserve">Jurnal Ilmiah Ilmu Manajemen </w:t>
    </w:r>
  </w:p>
  <w:p w14:paraId="527B4E0A">
    <w:pPr>
      <w:pStyle w:val="26"/>
      <w:ind w:firstLine="1320" w:firstLineChars="600"/>
    </w:pPr>
    <w:r>
      <w:rPr>
        <w:rFonts w:asciiTheme="minorHAnsi" w:hAnsiTheme="minorHAnsi" w:cstheme="minorHAnsi"/>
        <w:color w:val="7F7F7F"/>
        <w:szCs w:val="22"/>
      </w:rPr>
      <w:t>https://jurnal.ugp.ac.id/index.php/JUIIM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C6121"/>
    <w:multiLevelType w:val="multilevel"/>
    <w:tmpl w:val="08AC6121"/>
    <w:lvl w:ilvl="0" w:tentative="0">
      <w:start w:val="1"/>
      <w:numFmt w:val="decimal"/>
      <w:pStyle w:val="110"/>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
    <w:nsid w:val="0BC83C8B"/>
    <w:multiLevelType w:val="multilevel"/>
    <w:tmpl w:val="0BC83C8B"/>
    <w:lvl w:ilvl="0" w:tentative="0">
      <w:start w:val="1"/>
      <w:numFmt w:val="decimal"/>
      <w:pStyle w:val="109"/>
      <w:lvlText w:val="Table %1"/>
      <w:lvlJc w:val="left"/>
      <w:pPr>
        <w:tabs>
          <w:tab w:val="left" w:pos="1080"/>
        </w:tabs>
        <w:ind w:left="0" w:firstLine="0"/>
      </w:pPr>
      <w:rPr>
        <w:rFonts w:ascii="Times New Roman" w:hAnsi="Times New Roman" w:cs="Times New Roman"/>
        <w:b w:val="0"/>
        <w:bCs w:val="0"/>
        <w:i w:val="0"/>
        <w:iCs w:val="0"/>
        <w:sz w:val="24"/>
        <w:szCs w:val="16"/>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187B6176"/>
    <w:multiLevelType w:val="multilevel"/>
    <w:tmpl w:val="187B6176"/>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3">
    <w:nsid w:val="567765F5"/>
    <w:multiLevelType w:val="multilevel"/>
    <w:tmpl w:val="567765F5"/>
    <w:lvl w:ilvl="0" w:tentative="0">
      <w:start w:val="1"/>
      <w:numFmt w:val="bullet"/>
      <w:pStyle w:val="108"/>
      <w:lvlText w:val=""/>
      <w:lvlJc w:val="left"/>
      <w:pPr>
        <w:tabs>
          <w:tab w:val="left" w:pos="648"/>
        </w:tabs>
        <w:ind w:left="648" w:hanging="360"/>
      </w:pPr>
      <w:rPr>
        <w:rFonts w:hint="default" w:ascii="Symbol" w:hAnsi="Symbol" w:cs="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4">
    <w:nsid w:val="65E029D4"/>
    <w:multiLevelType w:val="singleLevel"/>
    <w:tmpl w:val="65E029D4"/>
    <w:lvl w:ilvl="0" w:tentative="0">
      <w:start w:val="2"/>
      <w:numFmt w:val="decimal"/>
      <w:suff w:val="space"/>
      <w:lvlText w:val="%1."/>
      <w:lvlJc w:val="left"/>
    </w:lvl>
  </w:abstractNum>
  <w:abstractNum w:abstractNumId="5">
    <w:nsid w:val="7F855B9C"/>
    <w:multiLevelType w:val="multilevel"/>
    <w:tmpl w:val="7F855B9C"/>
    <w:lvl w:ilvl="0" w:tentative="0">
      <w:start w:val="1"/>
      <w:numFmt w:val="decimal"/>
      <w:pStyle w:val="82"/>
      <w:lvlText w:val="Figure %1. "/>
      <w:lvlJc w:val="left"/>
      <w:pPr>
        <w:tabs>
          <w:tab w:val="left" w:pos="1350"/>
        </w:tabs>
        <w:ind w:left="0" w:firstLine="0"/>
      </w:pPr>
      <w:rPr>
        <w:rFonts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09"/>
  <w:autoHyphenation/>
  <w:hyphenationZone w:val="425"/>
  <w:doNotHyphenateCaps/>
  <w:evenAndOddHeaders w:val="1"/>
  <w:characterSpacingControl w:val="doNotCompress"/>
  <w:footnotePr>
    <w:footnote w:id="0"/>
    <w:footnote w:id="1"/>
  </w:footnotePr>
  <w:endnotePr>
    <w:numFmt w:val="chicago"/>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84"/>
    <w:rsid w:val="00056FA4"/>
    <w:rsid w:val="00253C36"/>
    <w:rsid w:val="00322747"/>
    <w:rsid w:val="00416B52"/>
    <w:rsid w:val="00485358"/>
    <w:rsid w:val="0066228F"/>
    <w:rsid w:val="00676284"/>
    <w:rsid w:val="006C34E8"/>
    <w:rsid w:val="008562A3"/>
    <w:rsid w:val="0093044F"/>
    <w:rsid w:val="00947677"/>
    <w:rsid w:val="00A16155"/>
    <w:rsid w:val="00A34DBC"/>
    <w:rsid w:val="00AD2E5D"/>
    <w:rsid w:val="00B12C50"/>
    <w:rsid w:val="00B70BAB"/>
    <w:rsid w:val="00C86FFD"/>
    <w:rsid w:val="1F9757E1"/>
    <w:rsid w:val="29644D53"/>
    <w:rsid w:val="3A46720F"/>
    <w:rsid w:val="3E342CAE"/>
    <w:rsid w:val="4BE30626"/>
    <w:rsid w:val="58083479"/>
    <w:rsid w:val="5D1B791A"/>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20"/>
      <w:jc w:val="both"/>
    </w:pPr>
    <w:rPr>
      <w:rFonts w:ascii="Times New Roman" w:hAnsi="Times New Roman" w:eastAsia="MS Mincho" w:cs="Times New Roman"/>
      <w:sz w:val="22"/>
      <w:szCs w:val="24"/>
      <w:lang w:val="en-GB" w:eastAsia="de-DE" w:bidi="ar-SA"/>
    </w:rPr>
  </w:style>
  <w:style w:type="paragraph" w:styleId="2">
    <w:name w:val="heading 1"/>
    <w:next w:val="1"/>
    <w:qFormat/>
    <w:uiPriority w:val="0"/>
    <w:pPr>
      <w:keepNext/>
      <w:numPr>
        <w:ilvl w:val="0"/>
        <w:numId w:val="1"/>
      </w:numPr>
      <w:suppressAutoHyphens/>
      <w:spacing w:before="300" w:after="100" w:line="280" w:lineRule="atLeast"/>
      <w:ind w:left="431" w:right="-28" w:hanging="431"/>
      <w:outlineLvl w:val="0"/>
    </w:pPr>
    <w:rPr>
      <w:rFonts w:ascii="Times New Roman" w:hAnsi="Times New Roman" w:eastAsia="MS Mincho" w:cs="Times New Roman"/>
      <w:b/>
      <w:bCs/>
      <w:caps/>
      <w:sz w:val="22"/>
      <w:szCs w:val="24"/>
      <w:lang w:val="en-GB" w:eastAsia="de-DE" w:bidi="ar-SA"/>
    </w:rPr>
  </w:style>
  <w:style w:type="paragraph" w:styleId="3">
    <w:name w:val="heading 2"/>
    <w:next w:val="1"/>
    <w:qFormat/>
    <w:uiPriority w:val="0"/>
    <w:pPr>
      <w:keepNext/>
      <w:numPr>
        <w:ilvl w:val="1"/>
        <w:numId w:val="1"/>
      </w:numPr>
      <w:suppressAutoHyphens/>
      <w:spacing w:before="100" w:after="100" w:line="280" w:lineRule="atLeast"/>
      <w:outlineLvl w:val="1"/>
    </w:pPr>
    <w:rPr>
      <w:rFonts w:ascii="Times New Roman" w:hAnsi="Times New Roman" w:eastAsia="MS Mincho" w:cs="Times New Roman"/>
      <w:b/>
      <w:bCs/>
      <w:sz w:val="22"/>
      <w:szCs w:val="24"/>
      <w:lang w:val="en-GB" w:eastAsia="de-DE" w:bidi="ar-SA"/>
    </w:rPr>
  </w:style>
  <w:style w:type="paragraph" w:styleId="4">
    <w:name w:val="heading 3"/>
    <w:next w:val="1"/>
    <w:qFormat/>
    <w:uiPriority w:val="0"/>
    <w:pPr>
      <w:numPr>
        <w:ilvl w:val="2"/>
        <w:numId w:val="1"/>
      </w:numPr>
      <w:suppressAutoHyphens/>
      <w:outlineLvl w:val="2"/>
    </w:pPr>
    <w:rPr>
      <w:rFonts w:ascii="Times New Roman" w:hAnsi="Times New Roman" w:eastAsia="MS Mincho" w:cs="Times New Roman"/>
      <w:b/>
      <w:bCs/>
      <w:i/>
      <w:iCs/>
      <w:sz w:val="22"/>
      <w:szCs w:val="24"/>
      <w:lang w:val="en-GB" w:eastAsia="de-DE" w:bidi="ar-SA"/>
    </w:rPr>
  </w:style>
  <w:style w:type="paragraph" w:styleId="5">
    <w:name w:val="heading 4"/>
    <w:basedOn w:val="1"/>
    <w:next w:val="1"/>
    <w:qFormat/>
    <w:uiPriority w:val="0"/>
    <w:pPr>
      <w:keepNext/>
      <w:numPr>
        <w:ilvl w:val="3"/>
        <w:numId w:val="1"/>
      </w:numPr>
      <w:spacing w:before="240" w:after="60"/>
      <w:outlineLvl w:val="3"/>
    </w:pPr>
    <w:rPr>
      <w:i/>
      <w:iCs/>
      <w:szCs w:val="28"/>
    </w:rPr>
  </w:style>
  <w:style w:type="paragraph" w:styleId="6">
    <w:name w:val="heading 5"/>
    <w:basedOn w:val="1"/>
    <w:next w:val="1"/>
    <w:qFormat/>
    <w:uiPriority w:val="0"/>
    <w:pPr>
      <w:numPr>
        <w:ilvl w:val="4"/>
        <w:numId w:val="1"/>
      </w:numPr>
      <w:spacing w:before="240" w:after="60"/>
      <w:outlineLvl w:val="4"/>
    </w:pPr>
    <w:rPr>
      <w:b/>
      <w:bCs/>
      <w:i/>
      <w:iCs/>
      <w:sz w:val="26"/>
      <w:szCs w:val="26"/>
    </w:rPr>
  </w:style>
  <w:style w:type="paragraph" w:styleId="7">
    <w:name w:val="heading 6"/>
    <w:basedOn w:val="1"/>
    <w:next w:val="1"/>
    <w:qFormat/>
    <w:uiPriority w:val="0"/>
    <w:pPr>
      <w:numPr>
        <w:ilvl w:val="5"/>
        <w:numId w:val="1"/>
      </w:numPr>
      <w:spacing w:before="240" w:after="60"/>
      <w:outlineLvl w:val="5"/>
    </w:pPr>
    <w:rPr>
      <w:b/>
      <w:bCs/>
      <w:szCs w:val="22"/>
    </w:rPr>
  </w:style>
  <w:style w:type="paragraph" w:styleId="8">
    <w:name w:val="heading 7"/>
    <w:basedOn w:val="1"/>
    <w:next w:val="1"/>
    <w:qFormat/>
    <w:uiPriority w:val="0"/>
    <w:pPr>
      <w:numPr>
        <w:ilvl w:val="6"/>
        <w:numId w:val="1"/>
      </w:numPr>
      <w:spacing w:before="240" w:after="60"/>
      <w:outlineLvl w:val="6"/>
    </w:pPr>
    <w:rPr>
      <w:sz w:val="24"/>
    </w:rPr>
  </w:style>
  <w:style w:type="paragraph" w:styleId="9">
    <w:name w:val="heading 8"/>
    <w:basedOn w:val="1"/>
    <w:next w:val="1"/>
    <w:qFormat/>
    <w:uiPriority w:val="0"/>
    <w:pPr>
      <w:keepNext/>
      <w:numPr>
        <w:ilvl w:val="7"/>
        <w:numId w:val="1"/>
      </w:numPr>
      <w:spacing w:line="240" w:lineRule="atLeast"/>
      <w:jc w:val="center"/>
      <w:outlineLvl w:val="7"/>
    </w:pPr>
    <w:rPr>
      <w:b/>
      <w:bCs/>
      <w:sz w:val="20"/>
      <w:szCs w:val="20"/>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1"/>
    <w:qFormat/>
    <w:uiPriority w:val="99"/>
    <w:pPr>
      <w:spacing w:after="0"/>
    </w:pPr>
    <w:rPr>
      <w:rFonts w:ascii="Tahoma" w:hAnsi="Tahoma" w:cs="Tahoma"/>
      <w:sz w:val="16"/>
      <w:szCs w:val="16"/>
    </w:rPr>
  </w:style>
  <w:style w:type="paragraph" w:styleId="14">
    <w:name w:val="Body Text"/>
    <w:basedOn w:val="1"/>
    <w:link w:val="43"/>
    <w:qFormat/>
    <w:uiPriority w:val="0"/>
    <w:pPr>
      <w:spacing w:after="0"/>
    </w:pPr>
    <w:rPr>
      <w:i/>
      <w:iCs/>
      <w:lang w:val="en-US" w:eastAsia="en-US"/>
    </w:rPr>
  </w:style>
  <w:style w:type="paragraph" w:styleId="15">
    <w:name w:val="Body Text 2"/>
    <w:basedOn w:val="1"/>
    <w:link w:val="61"/>
    <w:qFormat/>
    <w:uiPriority w:val="0"/>
    <w:pPr>
      <w:spacing w:line="480" w:lineRule="auto"/>
      <w:jc w:val="left"/>
    </w:pPr>
    <w:rPr>
      <w:rFonts w:eastAsia="Times New Roman"/>
      <w:sz w:val="24"/>
      <w:lang w:val="id-ID" w:eastAsia="en-US"/>
    </w:rPr>
  </w:style>
  <w:style w:type="paragraph" w:styleId="16">
    <w:name w:val="caption"/>
    <w:basedOn w:val="1"/>
    <w:next w:val="1"/>
    <w:link w:val="51"/>
    <w:unhideWhenUsed/>
    <w:qFormat/>
    <w:uiPriority w:val="35"/>
    <w:pPr>
      <w:spacing w:after="200" w:line="276" w:lineRule="auto"/>
      <w:jc w:val="left"/>
    </w:pPr>
    <w:rPr>
      <w:rFonts w:ascii="Calibri" w:hAnsi="Calibri" w:eastAsia="Calibri"/>
      <w:b/>
      <w:bCs/>
      <w:sz w:val="20"/>
      <w:szCs w:val="20"/>
      <w:lang w:val="en-US" w:eastAsia="en-US"/>
    </w:rPr>
  </w:style>
  <w:style w:type="character" w:styleId="17">
    <w:name w:val="annotation reference"/>
    <w:qFormat/>
    <w:uiPriority w:val="99"/>
    <w:rPr>
      <w:sz w:val="18"/>
      <w:szCs w:val="18"/>
    </w:rPr>
  </w:style>
  <w:style w:type="paragraph" w:styleId="18">
    <w:name w:val="annotation text"/>
    <w:basedOn w:val="1"/>
    <w:link w:val="72"/>
    <w:qFormat/>
    <w:uiPriority w:val="99"/>
    <w:pPr>
      <w:spacing w:after="0"/>
      <w:jc w:val="left"/>
    </w:pPr>
    <w:rPr>
      <w:rFonts w:eastAsia="Times New Roman"/>
      <w:sz w:val="24"/>
      <w:lang w:val="en-US" w:eastAsia="en-US"/>
    </w:rPr>
  </w:style>
  <w:style w:type="paragraph" w:styleId="19">
    <w:name w:val="annotation subject"/>
    <w:basedOn w:val="18"/>
    <w:next w:val="18"/>
    <w:link w:val="76"/>
    <w:semiHidden/>
    <w:unhideWhenUsed/>
    <w:qFormat/>
    <w:uiPriority w:val="0"/>
    <w:pPr>
      <w:spacing w:after="120"/>
      <w:jc w:val="both"/>
    </w:pPr>
    <w:rPr>
      <w:rFonts w:eastAsia="MS Mincho"/>
      <w:b/>
      <w:bCs/>
      <w:sz w:val="20"/>
      <w:szCs w:val="20"/>
      <w:lang w:val="en-GB" w:eastAsia="de-DE"/>
    </w:rPr>
  </w:style>
  <w:style w:type="paragraph" w:styleId="20">
    <w:name w:val="Document Map"/>
    <w:basedOn w:val="1"/>
    <w:link w:val="36"/>
    <w:qFormat/>
    <w:uiPriority w:val="0"/>
    <w:pPr>
      <w:shd w:val="clear" w:color="auto" w:fill="000080"/>
      <w:bidi/>
      <w:spacing w:after="0"/>
      <w:jc w:val="left"/>
    </w:pPr>
    <w:rPr>
      <w:rFonts w:ascii="Tahoma" w:hAnsi="Tahoma" w:cs="Tahoma"/>
      <w:sz w:val="20"/>
      <w:szCs w:val="20"/>
      <w:lang w:val="en-US" w:eastAsia="en-US"/>
    </w:rPr>
  </w:style>
  <w:style w:type="character" w:styleId="21">
    <w:name w:val="Emphasis"/>
    <w:basedOn w:val="11"/>
    <w:qFormat/>
    <w:uiPriority w:val="20"/>
    <w:rPr>
      <w:i/>
      <w:iCs/>
    </w:rPr>
  </w:style>
  <w:style w:type="paragraph" w:styleId="22">
    <w:name w:val="endnote text"/>
    <w:basedOn w:val="1"/>
    <w:link w:val="48"/>
    <w:qFormat/>
    <w:uiPriority w:val="0"/>
    <w:pPr>
      <w:spacing w:after="0"/>
    </w:pPr>
    <w:rPr>
      <w:sz w:val="20"/>
      <w:szCs w:val="20"/>
    </w:rPr>
  </w:style>
  <w:style w:type="character" w:styleId="23">
    <w:name w:val="FollowedHyperlink"/>
    <w:basedOn w:val="11"/>
    <w:semiHidden/>
    <w:unhideWhenUsed/>
    <w:qFormat/>
    <w:uiPriority w:val="0"/>
    <w:rPr>
      <w:color w:val="800080" w:themeColor="followedHyperlink"/>
      <w:u w:val="single"/>
      <w14:textFill>
        <w14:solidFill>
          <w14:schemeClr w14:val="folHlink"/>
        </w14:solidFill>
      </w14:textFill>
    </w:rPr>
  </w:style>
  <w:style w:type="paragraph" w:styleId="24">
    <w:name w:val="footer"/>
    <w:basedOn w:val="1"/>
    <w:link w:val="40"/>
    <w:qFormat/>
    <w:uiPriority w:val="99"/>
    <w:pPr>
      <w:tabs>
        <w:tab w:val="center" w:pos="4680"/>
        <w:tab w:val="right" w:pos="9360"/>
      </w:tabs>
    </w:pPr>
  </w:style>
  <w:style w:type="paragraph" w:styleId="25">
    <w:name w:val="footnote text"/>
    <w:basedOn w:val="1"/>
    <w:link w:val="44"/>
    <w:qFormat/>
    <w:uiPriority w:val="99"/>
    <w:rPr>
      <w:sz w:val="20"/>
      <w:szCs w:val="20"/>
    </w:rPr>
  </w:style>
  <w:style w:type="paragraph" w:styleId="26">
    <w:name w:val="header"/>
    <w:basedOn w:val="1"/>
    <w:link w:val="39"/>
    <w:qFormat/>
    <w:uiPriority w:val="99"/>
    <w:pPr>
      <w:tabs>
        <w:tab w:val="center" w:pos="4680"/>
        <w:tab w:val="right" w:pos="9360"/>
      </w:tabs>
    </w:pPr>
  </w:style>
  <w:style w:type="paragraph" w:styleId="27">
    <w:name w:val="HTML Preformatted"/>
    <w:basedOn w:val="1"/>
    <w:link w:val="5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left"/>
    </w:pPr>
    <w:rPr>
      <w:rFonts w:ascii="GulimChe" w:hAnsi="GulimChe" w:eastAsia="GulimChe" w:cs="GulimChe"/>
      <w:sz w:val="24"/>
      <w:lang w:val="en-US" w:eastAsia="ko-KR"/>
    </w:rPr>
  </w:style>
  <w:style w:type="character" w:styleId="28">
    <w:name w:val="Hyperlink"/>
    <w:basedOn w:val="11"/>
    <w:qFormat/>
    <w:uiPriority w:val="99"/>
    <w:rPr>
      <w:color w:val="0000FF"/>
      <w:u w:val="single"/>
    </w:rPr>
  </w:style>
  <w:style w:type="paragraph" w:styleId="29">
    <w:name w:val="List"/>
    <w:basedOn w:val="14"/>
    <w:qFormat/>
    <w:uiPriority w:val="0"/>
    <w:rPr>
      <w:rFonts w:cs="FreeSans"/>
    </w:rPr>
  </w:style>
  <w:style w:type="paragraph" w:styleId="30">
    <w:name w:val="Normal (Web)"/>
    <w:basedOn w:val="1"/>
    <w:qFormat/>
    <w:uiPriority w:val="99"/>
    <w:pPr>
      <w:spacing w:beforeAutospacing="1" w:afterAutospacing="1"/>
      <w:jc w:val="left"/>
    </w:pPr>
    <w:rPr>
      <w:sz w:val="24"/>
      <w:lang w:val="en-US" w:eastAsia="en-US"/>
    </w:rPr>
  </w:style>
  <w:style w:type="character" w:styleId="31">
    <w:name w:val="page number"/>
    <w:basedOn w:val="11"/>
    <w:qFormat/>
    <w:uiPriority w:val="0"/>
  </w:style>
  <w:style w:type="character" w:styleId="32">
    <w:name w:val="Strong"/>
    <w:basedOn w:val="11"/>
    <w:qFormat/>
    <w:uiPriority w:val="0"/>
    <w:rPr>
      <w:b/>
      <w:bCs/>
    </w:rPr>
  </w:style>
  <w:style w:type="table" w:styleId="3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itle"/>
    <w:basedOn w:val="1"/>
    <w:next w:val="1"/>
    <w:link w:val="79"/>
    <w:qFormat/>
    <w:uiPriority w:val="0"/>
    <w:pPr>
      <w:jc w:val="center"/>
    </w:pPr>
    <w:rPr>
      <w:sz w:val="40"/>
      <w:szCs w:val="40"/>
      <w:lang w:val="en-US" w:eastAsia="en-US"/>
    </w:rPr>
  </w:style>
  <w:style w:type="table" w:styleId="35">
    <w:name w:val="Colorful List Accent 1"/>
    <w:basedOn w:val="12"/>
    <w:semiHidden/>
    <w:unhideWhenUsed/>
    <w:qFormat/>
    <w:uiPriority w:val="34"/>
    <w:rPr>
      <w:sz w:val="22"/>
      <w:szCs w:val="22"/>
      <w:lang w:val="id-ID"/>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36">
    <w:name w:val="Document Map Char"/>
    <w:basedOn w:val="11"/>
    <w:link w:val="20"/>
    <w:qFormat/>
    <w:uiPriority w:val="0"/>
    <w:rPr>
      <w:rFonts w:ascii="Tahoma" w:hAnsi="Tahoma" w:cs="Tahoma"/>
      <w:shd w:val="clear" w:color="auto" w:fill="000080"/>
    </w:rPr>
  </w:style>
  <w:style w:type="character" w:customStyle="1" w:styleId="37">
    <w:name w:val="apple-style-span"/>
    <w:basedOn w:val="11"/>
    <w:qFormat/>
    <w:uiPriority w:val="0"/>
  </w:style>
  <w:style w:type="character" w:customStyle="1" w:styleId="38">
    <w:name w:val="apple-converted-space"/>
    <w:basedOn w:val="11"/>
    <w:qFormat/>
    <w:uiPriority w:val="0"/>
  </w:style>
  <w:style w:type="character" w:customStyle="1" w:styleId="39">
    <w:name w:val="Header Char"/>
    <w:basedOn w:val="11"/>
    <w:link w:val="26"/>
    <w:qFormat/>
    <w:uiPriority w:val="99"/>
    <w:rPr>
      <w:sz w:val="22"/>
      <w:szCs w:val="24"/>
      <w:lang w:val="en-GB" w:eastAsia="de-DE"/>
    </w:rPr>
  </w:style>
  <w:style w:type="character" w:customStyle="1" w:styleId="40">
    <w:name w:val="Footer Char"/>
    <w:basedOn w:val="11"/>
    <w:link w:val="24"/>
    <w:qFormat/>
    <w:uiPriority w:val="99"/>
    <w:rPr>
      <w:sz w:val="22"/>
      <w:szCs w:val="24"/>
      <w:lang w:val="en-GB" w:eastAsia="de-DE"/>
    </w:rPr>
  </w:style>
  <w:style w:type="character" w:customStyle="1" w:styleId="41">
    <w:name w:val="Balloon Text Char"/>
    <w:basedOn w:val="11"/>
    <w:link w:val="13"/>
    <w:qFormat/>
    <w:uiPriority w:val="99"/>
    <w:rPr>
      <w:rFonts w:ascii="Tahoma" w:hAnsi="Tahoma" w:cs="Tahoma"/>
      <w:sz w:val="16"/>
      <w:szCs w:val="16"/>
      <w:lang w:val="en-GB" w:eastAsia="de-DE"/>
    </w:rPr>
  </w:style>
  <w:style w:type="character" w:customStyle="1" w:styleId="42">
    <w:name w:val="p1"/>
    <w:basedOn w:val="11"/>
    <w:qFormat/>
    <w:uiPriority w:val="0"/>
  </w:style>
  <w:style w:type="character" w:customStyle="1" w:styleId="43">
    <w:name w:val="Body Text Char"/>
    <w:basedOn w:val="11"/>
    <w:link w:val="14"/>
    <w:qFormat/>
    <w:uiPriority w:val="0"/>
    <w:rPr>
      <w:i/>
      <w:iCs/>
      <w:sz w:val="22"/>
      <w:szCs w:val="24"/>
    </w:rPr>
  </w:style>
  <w:style w:type="character" w:customStyle="1" w:styleId="44">
    <w:name w:val="Footnote Text Char"/>
    <w:basedOn w:val="11"/>
    <w:link w:val="25"/>
    <w:qFormat/>
    <w:uiPriority w:val="99"/>
    <w:rPr>
      <w:lang w:val="en-GB" w:eastAsia="de-DE"/>
    </w:rPr>
  </w:style>
  <w:style w:type="character" w:customStyle="1" w:styleId="45">
    <w:name w:val="Footnote Characters"/>
    <w:basedOn w:val="11"/>
    <w:qFormat/>
    <w:uiPriority w:val="0"/>
    <w:rPr>
      <w:vertAlign w:val="superscript"/>
    </w:rPr>
  </w:style>
  <w:style w:type="character" w:customStyle="1" w:styleId="46">
    <w:name w:val="Footnote Anchor"/>
    <w:qFormat/>
    <w:uiPriority w:val="0"/>
    <w:rPr>
      <w:vertAlign w:val="superscript"/>
    </w:rPr>
  </w:style>
  <w:style w:type="character" w:customStyle="1" w:styleId="47">
    <w:name w:val="WW8Num4z3"/>
    <w:qFormat/>
    <w:uiPriority w:val="0"/>
    <w:rPr>
      <w:rFonts w:ascii="Symbol" w:hAnsi="Symbol"/>
    </w:rPr>
  </w:style>
  <w:style w:type="character" w:customStyle="1" w:styleId="48">
    <w:name w:val="Endnote Text Char"/>
    <w:basedOn w:val="11"/>
    <w:link w:val="22"/>
    <w:qFormat/>
    <w:uiPriority w:val="0"/>
    <w:rPr>
      <w:lang w:val="en-GB" w:eastAsia="de-DE"/>
    </w:rPr>
  </w:style>
  <w:style w:type="character" w:customStyle="1" w:styleId="49">
    <w:name w:val="Endnote Characters"/>
    <w:basedOn w:val="11"/>
    <w:qFormat/>
    <w:uiPriority w:val="0"/>
    <w:rPr>
      <w:vertAlign w:val="superscript"/>
    </w:rPr>
  </w:style>
  <w:style w:type="character" w:customStyle="1" w:styleId="50">
    <w:name w:val="Endnote Anchor"/>
    <w:qFormat/>
    <w:uiPriority w:val="0"/>
    <w:rPr>
      <w:vertAlign w:val="superscript"/>
    </w:rPr>
  </w:style>
  <w:style w:type="character" w:customStyle="1" w:styleId="51">
    <w:name w:val="Caption Char"/>
    <w:basedOn w:val="11"/>
    <w:link w:val="16"/>
    <w:qFormat/>
    <w:uiPriority w:val="35"/>
    <w:rPr>
      <w:rFonts w:ascii="Calibri" w:hAnsi="Calibri" w:eastAsia="Calibri"/>
      <w:b/>
      <w:bCs/>
    </w:rPr>
  </w:style>
  <w:style w:type="character" w:customStyle="1" w:styleId="52">
    <w:name w:val="Format UI Char"/>
    <w:basedOn w:val="11"/>
    <w:link w:val="53"/>
    <w:qFormat/>
    <w:uiPriority w:val="0"/>
    <w:rPr>
      <w:rFonts w:eastAsia="Times New Roman"/>
      <w:sz w:val="24"/>
      <w:szCs w:val="22"/>
      <w:lang w:val="id-ID" w:eastAsia="id-ID"/>
    </w:rPr>
  </w:style>
  <w:style w:type="paragraph" w:customStyle="1" w:styleId="53">
    <w:name w:val="Format UI"/>
    <w:link w:val="52"/>
    <w:qFormat/>
    <w:uiPriority w:val="0"/>
    <w:pPr>
      <w:suppressAutoHyphens/>
      <w:spacing w:line="360" w:lineRule="auto"/>
      <w:ind w:firstLine="851"/>
      <w:contextualSpacing/>
      <w:jc w:val="both"/>
    </w:pPr>
    <w:rPr>
      <w:rFonts w:ascii="Times New Roman" w:hAnsi="Times New Roman" w:eastAsia="Times New Roman" w:cs="Times New Roman"/>
      <w:sz w:val="24"/>
      <w:szCs w:val="22"/>
      <w:lang w:val="id-ID" w:eastAsia="id-ID" w:bidi="ar-SA"/>
    </w:rPr>
  </w:style>
  <w:style w:type="character" w:customStyle="1" w:styleId="54">
    <w:name w:val="HTML Preformatted Char"/>
    <w:basedOn w:val="11"/>
    <w:link w:val="27"/>
    <w:qFormat/>
    <w:uiPriority w:val="0"/>
    <w:rPr>
      <w:rFonts w:ascii="GulimChe" w:hAnsi="GulimChe" w:eastAsia="GulimChe" w:cs="GulimChe"/>
      <w:sz w:val="24"/>
      <w:szCs w:val="24"/>
      <w:lang w:eastAsia="ko-KR"/>
    </w:rPr>
  </w:style>
  <w:style w:type="character" w:styleId="55">
    <w:name w:val="Placeholder Text"/>
    <w:basedOn w:val="11"/>
    <w:semiHidden/>
    <w:qFormat/>
    <w:uiPriority w:val="99"/>
    <w:rPr>
      <w:color w:val="808080"/>
    </w:rPr>
  </w:style>
  <w:style w:type="character" w:customStyle="1" w:styleId="56">
    <w:name w:val="hps"/>
    <w:basedOn w:val="11"/>
    <w:qFormat/>
    <w:uiPriority w:val="0"/>
  </w:style>
  <w:style w:type="character" w:customStyle="1" w:styleId="57">
    <w:name w:val="Journal maintext Char"/>
    <w:link w:val="58"/>
    <w:qFormat/>
    <w:uiPriority w:val="0"/>
    <w:rPr>
      <w:rFonts w:eastAsia="SimSun"/>
      <w:sz w:val="24"/>
      <w:szCs w:val="24"/>
      <w:lang w:eastAsia="zh-CN"/>
    </w:rPr>
  </w:style>
  <w:style w:type="paragraph" w:customStyle="1" w:styleId="58">
    <w:name w:val="Journal maintext"/>
    <w:basedOn w:val="1"/>
    <w:link w:val="57"/>
    <w:qFormat/>
    <w:uiPriority w:val="0"/>
    <w:pPr>
      <w:spacing w:after="240" w:line="480" w:lineRule="auto"/>
      <w:ind w:firstLine="720"/>
    </w:pPr>
    <w:rPr>
      <w:rFonts w:eastAsia="SimSun"/>
      <w:sz w:val="24"/>
      <w:lang w:val="en-US" w:eastAsia="zh-CN"/>
    </w:rPr>
  </w:style>
  <w:style w:type="character" w:customStyle="1" w:styleId="59">
    <w:name w:val="Content Char"/>
    <w:link w:val="60"/>
    <w:qFormat/>
    <w:uiPriority w:val="0"/>
    <w:rPr>
      <w:rFonts w:eastAsia="Calibri"/>
      <w:sz w:val="24"/>
      <w:szCs w:val="18"/>
      <w:lang w:val="en-MY"/>
    </w:rPr>
  </w:style>
  <w:style w:type="paragraph" w:customStyle="1" w:styleId="60">
    <w:name w:val="Content"/>
    <w:basedOn w:val="1"/>
    <w:link w:val="59"/>
    <w:qFormat/>
    <w:uiPriority w:val="0"/>
    <w:pPr>
      <w:spacing w:after="200" w:line="360" w:lineRule="auto"/>
      <w:ind w:firstLine="720"/>
    </w:pPr>
    <w:rPr>
      <w:rFonts w:eastAsia="Calibri"/>
      <w:sz w:val="24"/>
      <w:szCs w:val="18"/>
      <w:lang w:val="en-MY" w:eastAsia="en-US"/>
    </w:rPr>
  </w:style>
  <w:style w:type="character" w:customStyle="1" w:styleId="61">
    <w:name w:val="Body Text 2 Char"/>
    <w:basedOn w:val="11"/>
    <w:link w:val="15"/>
    <w:qFormat/>
    <w:uiPriority w:val="0"/>
    <w:rPr>
      <w:rFonts w:eastAsia="Times New Roman"/>
      <w:sz w:val="24"/>
      <w:szCs w:val="24"/>
      <w:lang w:val="id-ID"/>
    </w:rPr>
  </w:style>
  <w:style w:type="character" w:customStyle="1" w:styleId="62">
    <w:name w:val="short_text"/>
    <w:basedOn w:val="11"/>
    <w:qFormat/>
    <w:uiPriority w:val="0"/>
  </w:style>
  <w:style w:type="character" w:customStyle="1" w:styleId="63">
    <w:name w:val="yiv3264496809"/>
    <w:basedOn w:val="11"/>
    <w:qFormat/>
    <w:uiPriority w:val="0"/>
  </w:style>
  <w:style w:type="character" w:customStyle="1" w:styleId="64">
    <w:name w:val="Text Char"/>
    <w:basedOn w:val="11"/>
    <w:link w:val="65"/>
    <w:qFormat/>
    <w:uiPriority w:val="0"/>
    <w:rPr>
      <w:rFonts w:eastAsia="PMingLiU"/>
    </w:rPr>
  </w:style>
  <w:style w:type="paragraph" w:customStyle="1" w:styleId="65">
    <w:name w:val="Text"/>
    <w:basedOn w:val="1"/>
    <w:link w:val="64"/>
    <w:qFormat/>
    <w:uiPriority w:val="0"/>
    <w:pPr>
      <w:widowControl w:val="0"/>
      <w:spacing w:after="0" w:line="252" w:lineRule="auto"/>
      <w:ind w:firstLine="202"/>
    </w:pPr>
    <w:rPr>
      <w:rFonts w:eastAsia="PMingLiU"/>
      <w:sz w:val="20"/>
      <w:szCs w:val="20"/>
      <w:lang w:val="en-US" w:eastAsia="en-US"/>
    </w:rPr>
  </w:style>
  <w:style w:type="character" w:customStyle="1" w:styleId="66">
    <w:name w:val="Subtle Emphasis"/>
    <w:basedOn w:val="11"/>
    <w:qFormat/>
    <w:uiPriority w:val="19"/>
    <w:rPr>
      <w:rFonts w:eastAsiaTheme="minorEastAsia" w:cstheme="minorBidi"/>
      <w:i/>
      <w:iCs/>
      <w:color w:val="808080" w:themeColor="text1" w:themeTint="80"/>
      <w:szCs w:val="22"/>
      <w:lang w:val="en-US"/>
      <w14:textFill>
        <w14:solidFill>
          <w14:schemeClr w14:val="tx1">
            <w14:lumMod w14:val="50000"/>
            <w14:lumOff w14:val="50000"/>
          </w14:schemeClr>
        </w14:solidFill>
      </w14:textFill>
    </w:rPr>
  </w:style>
  <w:style w:type="character" w:customStyle="1" w:styleId="67">
    <w:name w:val="atn"/>
    <w:basedOn w:val="11"/>
    <w:qFormat/>
    <w:uiPriority w:val="0"/>
  </w:style>
  <w:style w:type="character" w:customStyle="1" w:styleId="68">
    <w:name w:val="Para0PTafter2Lines Char"/>
    <w:basedOn w:val="11"/>
    <w:link w:val="69"/>
    <w:qFormat/>
    <w:locked/>
    <w:uiPriority w:val="0"/>
    <w:rPr>
      <w:sz w:val="28"/>
      <w:szCs w:val="28"/>
    </w:rPr>
  </w:style>
  <w:style w:type="paragraph" w:customStyle="1" w:styleId="69">
    <w:name w:val="Para0PTafter2Lines"/>
    <w:basedOn w:val="1"/>
    <w:link w:val="68"/>
    <w:qFormat/>
    <w:uiPriority w:val="0"/>
    <w:pPr>
      <w:spacing w:after="600" w:line="360" w:lineRule="auto"/>
      <w:ind w:firstLine="720"/>
    </w:pPr>
    <w:rPr>
      <w:sz w:val="28"/>
      <w:szCs w:val="28"/>
      <w:lang w:val="en-US" w:eastAsia="en-US"/>
    </w:rPr>
  </w:style>
  <w:style w:type="character" w:customStyle="1" w:styleId="70">
    <w:name w:val="Normal+9 pt+justified Char"/>
    <w:basedOn w:val="68"/>
    <w:link w:val="71"/>
    <w:qFormat/>
    <w:locked/>
    <w:uiPriority w:val="0"/>
    <w:rPr>
      <w:sz w:val="28"/>
      <w:szCs w:val="28"/>
    </w:rPr>
  </w:style>
  <w:style w:type="paragraph" w:customStyle="1" w:styleId="71">
    <w:name w:val="Normal+9 pt+justified"/>
    <w:basedOn w:val="69"/>
    <w:link w:val="70"/>
    <w:qFormat/>
    <w:uiPriority w:val="0"/>
    <w:pPr>
      <w:keepNext/>
      <w:spacing w:after="0" w:line="240" w:lineRule="auto"/>
      <w:ind w:firstLine="0"/>
    </w:pPr>
  </w:style>
  <w:style w:type="character" w:customStyle="1" w:styleId="72">
    <w:name w:val="Comment Text Char"/>
    <w:basedOn w:val="11"/>
    <w:link w:val="18"/>
    <w:qFormat/>
    <w:uiPriority w:val="99"/>
    <w:rPr>
      <w:rFonts w:eastAsia="Times New Roman"/>
      <w:sz w:val="24"/>
      <w:szCs w:val="24"/>
    </w:rPr>
  </w:style>
  <w:style w:type="character" w:customStyle="1" w:styleId="73">
    <w:name w:val="Colorful List - Accent 1 Char"/>
    <w:qFormat/>
    <w:uiPriority w:val="34"/>
    <w:rPr>
      <w:rFonts w:eastAsia="Times New Roman"/>
      <w:sz w:val="22"/>
      <w:szCs w:val="22"/>
      <w:lang w:val="id-ID"/>
    </w:rPr>
  </w:style>
  <w:style w:type="character" w:customStyle="1" w:styleId="74">
    <w:name w:val="Body Char Char"/>
    <w:link w:val="75"/>
    <w:qFormat/>
    <w:uiPriority w:val="0"/>
    <w:rPr>
      <w:rFonts w:ascii="Times" w:hAnsi="Times" w:eastAsia="Times New Roman"/>
      <w:color w:val="000000"/>
      <w:sz w:val="22"/>
      <w:szCs w:val="22"/>
      <w:lang w:val="en-GB"/>
    </w:rPr>
  </w:style>
  <w:style w:type="paragraph" w:customStyle="1" w:styleId="75">
    <w:name w:val="Body Char"/>
    <w:link w:val="74"/>
    <w:qFormat/>
    <w:uiPriority w:val="0"/>
    <w:pPr>
      <w:tabs>
        <w:tab w:val="left" w:pos="567"/>
      </w:tabs>
      <w:suppressAutoHyphens/>
      <w:jc w:val="both"/>
    </w:pPr>
    <w:rPr>
      <w:rFonts w:ascii="Times" w:hAnsi="Times" w:eastAsia="Times New Roman" w:cs="Times New Roman"/>
      <w:color w:val="000000"/>
      <w:sz w:val="22"/>
      <w:szCs w:val="22"/>
      <w:lang w:val="en-GB" w:eastAsia="en-US" w:bidi="ar-SA"/>
    </w:rPr>
  </w:style>
  <w:style w:type="character" w:customStyle="1" w:styleId="76">
    <w:name w:val="Comment Subject Char"/>
    <w:basedOn w:val="72"/>
    <w:link w:val="19"/>
    <w:semiHidden/>
    <w:qFormat/>
    <w:uiPriority w:val="0"/>
    <w:rPr>
      <w:rFonts w:eastAsia="Times New Roman"/>
      <w:b/>
      <w:bCs/>
      <w:sz w:val="24"/>
      <w:szCs w:val="24"/>
      <w:lang w:val="en-GB" w:eastAsia="de-DE"/>
    </w:rPr>
  </w:style>
  <w:style w:type="character" w:customStyle="1" w:styleId="77">
    <w:name w:val="TEXTs Char"/>
    <w:basedOn w:val="43"/>
    <w:link w:val="78"/>
    <w:qFormat/>
    <w:uiPriority w:val="0"/>
    <w:rPr>
      <w:rFonts w:eastAsia="SimSun"/>
      <w:i w:val="0"/>
      <w:iCs w:val="0"/>
      <w:spacing w:val="-1"/>
      <w:sz w:val="22"/>
      <w:szCs w:val="24"/>
    </w:rPr>
  </w:style>
  <w:style w:type="paragraph" w:customStyle="1" w:styleId="78">
    <w:name w:val="TEXTs"/>
    <w:basedOn w:val="14"/>
    <w:link w:val="77"/>
    <w:qFormat/>
    <w:uiPriority w:val="0"/>
    <w:pPr>
      <w:spacing w:after="120" w:line="228" w:lineRule="auto"/>
      <w:ind w:firstLine="288"/>
    </w:pPr>
    <w:rPr>
      <w:rFonts w:eastAsia="SimSun"/>
      <w:i w:val="0"/>
      <w:iCs w:val="0"/>
      <w:spacing w:val="-1"/>
    </w:rPr>
  </w:style>
  <w:style w:type="character" w:customStyle="1" w:styleId="79">
    <w:name w:val="Title Char"/>
    <w:basedOn w:val="11"/>
    <w:link w:val="34"/>
    <w:qFormat/>
    <w:uiPriority w:val="0"/>
    <w:rPr>
      <w:sz w:val="40"/>
      <w:szCs w:val="40"/>
    </w:rPr>
  </w:style>
  <w:style w:type="character" w:customStyle="1" w:styleId="80">
    <w:name w:val="Figures caption Char"/>
    <w:basedOn w:val="11"/>
    <w:link w:val="81"/>
    <w:qFormat/>
    <w:uiPriority w:val="0"/>
    <w:rPr>
      <w:rFonts w:eastAsia="SimSun"/>
      <w:sz w:val="16"/>
      <w:szCs w:val="16"/>
      <w:lang w:eastAsia="ja-JP"/>
    </w:rPr>
  </w:style>
  <w:style w:type="paragraph" w:customStyle="1" w:styleId="81">
    <w:name w:val="Figures caption"/>
    <w:basedOn w:val="82"/>
    <w:link w:val="80"/>
    <w:qFormat/>
    <w:uiPriority w:val="0"/>
    <w:pPr>
      <w:tabs>
        <w:tab w:val="left" w:pos="1350"/>
      </w:tabs>
    </w:pPr>
  </w:style>
  <w:style w:type="paragraph" w:customStyle="1" w:styleId="82">
    <w:name w:val="figure caption"/>
    <w:qFormat/>
    <w:uiPriority w:val="0"/>
    <w:pPr>
      <w:numPr>
        <w:ilvl w:val="0"/>
        <w:numId w:val="2"/>
      </w:numPr>
      <w:suppressAutoHyphens/>
      <w:spacing w:before="80" w:after="200"/>
      <w:jc w:val="center"/>
    </w:pPr>
    <w:rPr>
      <w:rFonts w:ascii="Times New Roman" w:hAnsi="Times New Roman" w:eastAsia="SimSun" w:cs="Times New Roman"/>
      <w:sz w:val="16"/>
      <w:szCs w:val="16"/>
      <w:lang w:val="en-US" w:eastAsia="ja-JP" w:bidi="ar-SA"/>
    </w:rPr>
  </w:style>
  <w:style w:type="character" w:customStyle="1" w:styleId="83">
    <w:name w:val="EndNote Bibliography Char"/>
    <w:basedOn w:val="11"/>
    <w:link w:val="84"/>
    <w:qFormat/>
    <w:uiPriority w:val="0"/>
    <w:rPr>
      <w:sz w:val="22"/>
      <w:szCs w:val="24"/>
      <w:lang w:val="de-DE" w:eastAsia="de-DE"/>
    </w:rPr>
  </w:style>
  <w:style w:type="paragraph" w:customStyle="1" w:styleId="84">
    <w:name w:val="EndNote Bibliography"/>
    <w:basedOn w:val="1"/>
    <w:link w:val="83"/>
    <w:qFormat/>
    <w:uiPriority w:val="0"/>
    <w:rPr>
      <w:lang w:val="de-DE"/>
    </w:rPr>
  </w:style>
  <w:style w:type="character" w:customStyle="1" w:styleId="85">
    <w:name w:val="コメント文字列 (文字)"/>
    <w:qFormat/>
    <w:uiPriority w:val="99"/>
    <w:rPr>
      <w:rFonts w:ascii="Calibri" w:hAnsi="Calibri" w:eastAsia="Times New Roman"/>
      <w:lang w:eastAsia="id-ID"/>
    </w:rPr>
  </w:style>
  <w:style w:type="character" w:customStyle="1" w:styleId="86">
    <w:name w:val="本文 (文字)"/>
    <w:qFormat/>
    <w:uiPriority w:val="0"/>
    <w:rPr>
      <w:i/>
      <w:iCs/>
      <w:sz w:val="22"/>
      <w:szCs w:val="24"/>
    </w:rPr>
  </w:style>
  <w:style w:type="character" w:customStyle="1" w:styleId="87">
    <w:name w:val="TA_Main_Text Char"/>
    <w:link w:val="88"/>
    <w:qFormat/>
    <w:uiPriority w:val="0"/>
    <w:rPr>
      <w:rFonts w:ascii="Times" w:hAnsi="Times"/>
      <w:sz w:val="18"/>
    </w:rPr>
  </w:style>
  <w:style w:type="paragraph" w:customStyle="1" w:styleId="88">
    <w:name w:val="TA_Main_Text"/>
    <w:basedOn w:val="1"/>
    <w:link w:val="87"/>
    <w:qFormat/>
    <w:uiPriority w:val="0"/>
    <w:pPr>
      <w:spacing w:after="0" w:line="220" w:lineRule="exact"/>
      <w:ind w:firstLine="187"/>
    </w:pPr>
    <w:rPr>
      <w:rFonts w:ascii="Times" w:hAnsi="Times"/>
      <w:sz w:val="18"/>
      <w:szCs w:val="20"/>
      <w:lang w:eastAsia="en-US"/>
    </w:rPr>
  </w:style>
  <w:style w:type="character" w:customStyle="1" w:styleId="89">
    <w:name w:val="_tgc"/>
    <w:qFormat/>
    <w:uiPriority w:val="0"/>
  </w:style>
  <w:style w:type="character" w:customStyle="1" w:styleId="90">
    <w:name w:val="Strong Emphasis"/>
    <w:qFormat/>
    <w:uiPriority w:val="0"/>
    <w:rPr>
      <w:b/>
      <w:bCs/>
    </w:rPr>
  </w:style>
  <w:style w:type="paragraph" w:customStyle="1" w:styleId="91">
    <w:name w:val="Heading"/>
    <w:basedOn w:val="1"/>
    <w:next w:val="14"/>
    <w:qFormat/>
    <w:uiPriority w:val="0"/>
    <w:pPr>
      <w:keepNext/>
      <w:spacing w:before="240"/>
    </w:pPr>
    <w:rPr>
      <w:rFonts w:ascii="Liberation Sans" w:hAnsi="Liberation Sans" w:eastAsia="Noto Sans" w:cs="FreeSans"/>
      <w:sz w:val="28"/>
      <w:szCs w:val="28"/>
    </w:rPr>
  </w:style>
  <w:style w:type="paragraph" w:customStyle="1" w:styleId="92">
    <w:name w:val="Index"/>
    <w:basedOn w:val="1"/>
    <w:qFormat/>
    <w:uiPriority w:val="0"/>
    <w:pPr>
      <w:suppressLineNumbers/>
    </w:pPr>
    <w:rPr>
      <w:rFonts w:cs="FreeSans"/>
    </w:rPr>
  </w:style>
  <w:style w:type="paragraph" w:customStyle="1" w:styleId="93">
    <w:name w:val="Title DER Journal"/>
    <w:qFormat/>
    <w:uiPriority w:val="0"/>
    <w:pPr>
      <w:suppressAutoHyphens/>
      <w:spacing w:before="1600" w:line="280" w:lineRule="atLeast"/>
      <w:jc w:val="center"/>
    </w:pPr>
    <w:rPr>
      <w:rFonts w:ascii="Times New Roman" w:hAnsi="Times New Roman" w:eastAsia="MS Mincho" w:cs="Times New Roman"/>
      <w:b/>
      <w:caps/>
      <w:sz w:val="28"/>
      <w:szCs w:val="24"/>
      <w:lang w:val="en-GB" w:eastAsia="de-DE" w:bidi="ar-SA"/>
    </w:rPr>
  </w:style>
  <w:style w:type="paragraph" w:customStyle="1" w:styleId="94">
    <w:name w:val="Autors DER Journal"/>
    <w:qFormat/>
    <w:uiPriority w:val="0"/>
    <w:pPr>
      <w:suppressAutoHyphens/>
      <w:spacing w:before="400" w:after="1300"/>
      <w:jc w:val="center"/>
    </w:pPr>
    <w:rPr>
      <w:rFonts w:ascii="Times New Roman" w:hAnsi="Times New Roman" w:eastAsia="MS Mincho" w:cs="Times New Roman"/>
      <w:i/>
      <w:sz w:val="24"/>
      <w:szCs w:val="24"/>
      <w:lang w:val="de-DE" w:eastAsia="de-DE" w:bidi="ar-SA"/>
    </w:rPr>
  </w:style>
  <w:style w:type="paragraph" w:customStyle="1" w:styleId="95">
    <w:name w:val="Abstract title DER Journal"/>
    <w:qFormat/>
    <w:uiPriority w:val="0"/>
    <w:pPr>
      <w:suppressAutoHyphens/>
      <w:spacing w:before="360" w:after="120"/>
    </w:pPr>
    <w:rPr>
      <w:rFonts w:ascii="Times New Roman" w:hAnsi="Times New Roman" w:eastAsia="MS Mincho" w:cs="Times New Roman"/>
      <w:b/>
      <w:sz w:val="22"/>
      <w:szCs w:val="24"/>
      <w:lang w:val="de-DE" w:eastAsia="de-DE" w:bidi="ar-SA"/>
    </w:rPr>
  </w:style>
  <w:style w:type="paragraph" w:customStyle="1" w:styleId="96">
    <w:name w:val="Formula DER Journal"/>
    <w:qFormat/>
    <w:uiPriority w:val="0"/>
    <w:pPr>
      <w:suppressAutoHyphens/>
      <w:jc w:val="right"/>
    </w:pPr>
    <w:rPr>
      <w:rFonts w:ascii="Times New Roman" w:hAnsi="Times New Roman" w:eastAsia="MS Mincho" w:cs="Times New Roman"/>
      <w:sz w:val="22"/>
      <w:szCs w:val="24"/>
      <w:lang w:val="de-DE" w:eastAsia="de-DE" w:bidi="ar-SA"/>
    </w:rPr>
  </w:style>
  <w:style w:type="paragraph" w:customStyle="1" w:styleId="97">
    <w:name w:val="Colorful List - Accent 11"/>
    <w:basedOn w:val="1"/>
    <w:qFormat/>
    <w:uiPriority w:val="0"/>
    <w:pPr>
      <w:ind w:left="720"/>
      <w:contextualSpacing/>
    </w:pPr>
  </w:style>
  <w:style w:type="paragraph" w:customStyle="1" w:styleId="98">
    <w:name w:val="Header and Footer"/>
    <w:basedOn w:val="1"/>
    <w:qFormat/>
    <w:uiPriority w:val="0"/>
  </w:style>
  <w:style w:type="paragraph" w:customStyle="1" w:styleId="99">
    <w:name w:val="WW-Body Text 2"/>
    <w:basedOn w:val="1"/>
    <w:qFormat/>
    <w:uiPriority w:val="0"/>
    <w:pPr>
      <w:spacing w:after="0"/>
    </w:pPr>
    <w:rPr>
      <w:color w:val="000000"/>
      <w:sz w:val="24"/>
      <w:szCs w:val="20"/>
      <w:lang w:val="en-US" w:eastAsia="ar-SA"/>
    </w:rPr>
  </w:style>
  <w:style w:type="paragraph" w:customStyle="1" w:styleId="100">
    <w:name w:val="Style 7"/>
    <w:qFormat/>
    <w:uiPriority w:val="0"/>
    <w:pPr>
      <w:widowControl w:val="0"/>
      <w:suppressAutoHyphens/>
      <w:spacing w:line="300" w:lineRule="auto"/>
      <w:jc w:val="both"/>
    </w:pPr>
    <w:rPr>
      <w:rFonts w:ascii="Times New Roman" w:hAnsi="Times New Roman" w:eastAsia="MS Mincho" w:cs="Times New Roman"/>
      <w:lang w:val="en-US" w:eastAsia="ja-JP" w:bidi="ar-SA"/>
    </w:rPr>
  </w:style>
  <w:style w:type="paragraph" w:styleId="101">
    <w:name w:val="List Paragraph"/>
    <w:basedOn w:val="1"/>
    <w:qFormat/>
    <w:uiPriority w:val="34"/>
    <w:pPr>
      <w:spacing w:after="200" w:line="276" w:lineRule="auto"/>
      <w:ind w:left="720"/>
      <w:contextualSpacing/>
      <w:jc w:val="left"/>
    </w:pPr>
    <w:rPr>
      <w:rFonts w:eastAsia="Times New Roman"/>
      <w:szCs w:val="22"/>
      <w:lang w:val="id-ID" w:eastAsia="en-US"/>
    </w:rPr>
  </w:style>
  <w:style w:type="paragraph" w:customStyle="1" w:styleId="102">
    <w:name w:val="바탕글"/>
    <w:basedOn w:val="1"/>
    <w:qFormat/>
    <w:uiPriority w:val="0"/>
    <w:pPr>
      <w:snapToGrid w:val="0"/>
      <w:spacing w:after="0" w:line="384" w:lineRule="auto"/>
    </w:pPr>
    <w:rPr>
      <w:rFonts w:ascii="함초롬바탕" w:hAnsi="함초롬바탕" w:eastAsia="함초롬바탕" w:cs="Gulim"/>
      <w:color w:val="000000"/>
      <w:sz w:val="20"/>
      <w:szCs w:val="20"/>
      <w:lang w:val="en-US" w:eastAsia="ko-KR"/>
    </w:rPr>
  </w:style>
  <w:style w:type="paragraph" w:customStyle="1" w:styleId="103">
    <w:name w:val="Decimal Aligned"/>
    <w:basedOn w:val="1"/>
    <w:qFormat/>
    <w:uiPriority w:val="40"/>
    <w:pPr>
      <w:tabs>
        <w:tab w:val="decimal" w:pos="360"/>
      </w:tabs>
      <w:spacing w:after="200" w:line="276" w:lineRule="auto"/>
      <w:jc w:val="left"/>
    </w:pPr>
    <w:rPr>
      <w:rFonts w:asciiTheme="minorHAnsi" w:hAnsiTheme="minorHAnsi" w:eastAsiaTheme="minorEastAsia" w:cstheme="minorBidi"/>
      <w:szCs w:val="22"/>
      <w:lang w:val="en-US" w:eastAsia="en-US"/>
    </w:rPr>
  </w:style>
  <w:style w:type="paragraph" w:styleId="104">
    <w:name w:val="No Spacing"/>
    <w:qFormat/>
    <w:uiPriority w:val="1"/>
    <w:pPr>
      <w:suppressAutoHyphens/>
    </w:pPr>
    <w:rPr>
      <w:rFonts w:asciiTheme="minorHAnsi" w:hAnsiTheme="minorHAnsi" w:eastAsiaTheme="minorEastAsia" w:cstheme="minorBidi"/>
      <w:sz w:val="22"/>
      <w:szCs w:val="22"/>
      <w:lang w:val="en-US" w:eastAsia="en-US" w:bidi="ar-SA"/>
    </w:rPr>
  </w:style>
  <w:style w:type="paragraph" w:customStyle="1" w:styleId="105">
    <w:name w:val="Table Title"/>
    <w:basedOn w:val="1"/>
    <w:qFormat/>
    <w:uiPriority w:val="0"/>
    <w:pPr>
      <w:spacing w:after="0"/>
      <w:jc w:val="center"/>
    </w:pPr>
    <w:rPr>
      <w:smallCaps/>
      <w:sz w:val="16"/>
      <w:szCs w:val="16"/>
      <w:lang w:val="en-US" w:eastAsia="en-US"/>
    </w:rPr>
  </w:style>
  <w:style w:type="paragraph" w:customStyle="1" w:styleId="106">
    <w:name w:val="17-SciencePG-Level2-Multiple-line"/>
    <w:basedOn w:val="1"/>
    <w:qFormat/>
    <w:uiPriority w:val="0"/>
    <w:pPr>
      <w:widowControl w:val="0"/>
      <w:snapToGrid w:val="0"/>
      <w:spacing w:before="160" w:after="160" w:line="240" w:lineRule="exact"/>
      <w:ind w:left="361" w:hanging="361"/>
      <w:jc w:val="left"/>
    </w:pPr>
    <w:rPr>
      <w:rFonts w:eastAsia="Times New Roman"/>
      <w:b/>
      <w:i/>
      <w:kern w:val="2"/>
      <w:sz w:val="20"/>
      <w:szCs w:val="20"/>
      <w:lang w:val="en-US" w:eastAsia="zh-CN"/>
    </w:rPr>
  </w:style>
  <w:style w:type="paragraph" w:customStyle="1" w:styleId="107">
    <w:name w:val="20-SciencePG-Text"/>
    <w:basedOn w:val="1"/>
    <w:qFormat/>
    <w:uiPriority w:val="0"/>
    <w:pPr>
      <w:widowControl w:val="0"/>
      <w:snapToGrid w:val="0"/>
      <w:spacing w:after="0" w:line="240" w:lineRule="exact"/>
      <w:ind w:firstLine="100"/>
    </w:pPr>
    <w:rPr>
      <w:rFonts w:eastAsia="Times New Roman"/>
      <w:kern w:val="2"/>
      <w:sz w:val="20"/>
      <w:szCs w:val="20"/>
      <w:lang w:val="en-US" w:eastAsia="zh-CN"/>
    </w:rPr>
  </w:style>
  <w:style w:type="paragraph" w:customStyle="1" w:styleId="108">
    <w:name w:val="bullet list"/>
    <w:basedOn w:val="14"/>
    <w:qFormat/>
    <w:uiPriority w:val="0"/>
    <w:pPr>
      <w:numPr>
        <w:ilvl w:val="0"/>
        <w:numId w:val="3"/>
      </w:numPr>
      <w:spacing w:after="120" w:line="228" w:lineRule="auto"/>
    </w:pPr>
    <w:rPr>
      <w:rFonts w:eastAsia="SimSun"/>
      <w:i w:val="0"/>
      <w:iCs w:val="0"/>
      <w:spacing w:val="-1"/>
      <w:sz w:val="20"/>
      <w:szCs w:val="20"/>
    </w:rPr>
  </w:style>
  <w:style w:type="paragraph" w:customStyle="1" w:styleId="109">
    <w:name w:val="table head"/>
    <w:qFormat/>
    <w:uiPriority w:val="99"/>
    <w:pPr>
      <w:numPr>
        <w:ilvl w:val="0"/>
        <w:numId w:val="4"/>
      </w:numPr>
      <w:suppressAutoHyphens/>
      <w:spacing w:before="240" w:after="120" w:line="216" w:lineRule="auto"/>
      <w:jc w:val="center"/>
    </w:pPr>
    <w:rPr>
      <w:rFonts w:ascii="Times New Roman" w:hAnsi="Times New Roman" w:eastAsia="Times New Roman" w:cs="Times New Roman"/>
      <w:smallCaps/>
      <w:sz w:val="16"/>
      <w:szCs w:val="16"/>
      <w:lang w:val="en-US" w:eastAsia="en-US" w:bidi="ar-SA"/>
    </w:rPr>
  </w:style>
  <w:style w:type="paragraph" w:customStyle="1" w:styleId="110">
    <w:name w:val="Reference"/>
    <w:basedOn w:val="1"/>
    <w:qFormat/>
    <w:uiPriority w:val="0"/>
    <w:pPr>
      <w:numPr>
        <w:ilvl w:val="0"/>
        <w:numId w:val="5"/>
      </w:numPr>
      <w:spacing w:after="0"/>
    </w:pPr>
    <w:rPr>
      <w:sz w:val="20"/>
      <w:szCs w:val="20"/>
      <w:lang w:val="en-US" w:eastAsia="en-US"/>
    </w:rPr>
  </w:style>
  <w:style w:type="paragraph" w:customStyle="1" w:styleId="111">
    <w:name w:val="Afiliation"/>
    <w:basedOn w:val="1"/>
    <w:qFormat/>
    <w:uiPriority w:val="0"/>
    <w:pPr>
      <w:spacing w:after="0"/>
      <w:jc w:val="center"/>
    </w:pPr>
    <w:rPr>
      <w:i/>
      <w:iCs/>
      <w:sz w:val="24"/>
      <w:lang w:val="en-US" w:eastAsia="en-US"/>
    </w:rPr>
  </w:style>
  <w:style w:type="paragraph" w:customStyle="1" w:styleId="112">
    <w:name w:val="Header Left"/>
    <w:basedOn w:val="26"/>
    <w:qFormat/>
    <w:uiPriority w:val="0"/>
  </w:style>
  <w:style w:type="table" w:customStyle="1" w:styleId="113">
    <w:name w:val="Light Shading1"/>
    <w:basedOn w:val="12"/>
    <w:qFormat/>
    <w:uiPriority w:val="60"/>
    <w:rPr>
      <w:rFonts w:asciiTheme="minorHAnsi" w:hAnsiTheme="minorHAnsi" w:eastAsiaTheme="minorEastAsia" w:cstheme="minorBidi"/>
      <w:color w:val="000000" w:themeColor="text1" w:themeShade="BF"/>
      <w:sz w:val="22"/>
      <w:szCs w:val="22"/>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114">
    <w:name w:val="Light Shading2"/>
    <w:basedOn w:val="12"/>
    <w:qFormat/>
    <w:uiPriority w:val="60"/>
    <w:rPr>
      <w:color w:val="000000" w:themeColor="text1" w:themeShade="BF"/>
      <w:lang w:val="id-ID"/>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115">
    <w:name w:val="List Table 6 Colorful1"/>
    <w:basedOn w:val="12"/>
    <w:qFormat/>
    <w:uiPriority w:val="51"/>
    <w:pPr>
      <w:jc w:val="center"/>
    </w:pPr>
    <w:rPr>
      <w:color w:val="000000" w:themeColor="text1"/>
      <w:sz w:val="24"/>
      <w14:textFill>
        <w14:solidFill>
          <w14:schemeClr w14:val="tx1"/>
        </w14:solidFill>
      </w14:textFill>
    </w:rPr>
    <w:tblPr>
      <w:tblBorders>
        <w:top w:val="single" w:color="auto" w:sz="12" w:space="0"/>
        <w:bottom w:val="single" w:color="auto" w:sz="12" w:space="0"/>
      </w:tblBorders>
    </w:tblPr>
    <w:tcPr>
      <w:shd w:val="clear" w:color="auto" w:fill="auto"/>
      <w:vAlign w:val="center"/>
    </w:tc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16">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181E08069FB4BADADDC0DC982A0BC17"/>
        <w:style w:val=""/>
        <w:category>
          <w:name w:val="General"/>
          <w:gallery w:val="placeholder"/>
        </w:category>
        <w:types>
          <w:type w:val="bbPlcHdr"/>
        </w:types>
        <w:behaviors>
          <w:behavior w:val="content"/>
        </w:behaviors>
        <w:description w:val=""/>
        <w:guid w:val="{A28A0844-907C-43B2-B358-0AA8B11EF36A}"/>
      </w:docPartPr>
      <w:docPartBody>
        <w:p w14:paraId="2F46B55B">
          <w:pPr>
            <w:pStyle w:val="5"/>
          </w:pPr>
          <w:r>
            <w:rPr>
              <w:rStyle w:val="4"/>
            </w:rPr>
            <w:t>Click or tap here to enter text.</w:t>
          </w:r>
        </w:p>
      </w:docPartBody>
    </w:docPart>
    <w:docPart>
      <w:docPartPr>
        <w:name w:val="F6D12916BA2E43D1BFE476D41D0C30A1"/>
        <w:style w:val=""/>
        <w:category>
          <w:name w:val="General"/>
          <w:gallery w:val="placeholder"/>
        </w:category>
        <w:types>
          <w:type w:val="bbPlcHdr"/>
        </w:types>
        <w:behaviors>
          <w:behavior w:val="content"/>
        </w:behaviors>
        <w:description w:val=""/>
        <w:guid w:val="{62172240-DD8C-41F9-ACBF-AD98793EA448}"/>
      </w:docPartPr>
      <w:docPartBody>
        <w:p w14:paraId="0BBF5FA6">
          <w:pPr>
            <w:pStyle w:val="6"/>
          </w:pPr>
          <w:r>
            <w:rPr>
              <w:rStyle w:val="4"/>
              <w:lang w:eastAsia="zh-CN"/>
            </w:rPr>
            <w:t>Click or tap here to enter text.</w:t>
          </w:r>
        </w:p>
      </w:docPartBody>
    </w:docPart>
    <w:docPart>
      <w:docPartPr>
        <w:name w:val="FB2F8EBCB62B4ED99ECF51F9B90F184F"/>
        <w:style w:val=""/>
        <w:category>
          <w:name w:val="General"/>
          <w:gallery w:val="placeholder"/>
        </w:category>
        <w:types>
          <w:type w:val="bbPlcHdr"/>
        </w:types>
        <w:behaviors>
          <w:behavior w:val="content"/>
        </w:behaviors>
        <w:description w:val=""/>
        <w:guid w:val="{3F445476-7CFD-49A1-972E-3190B93F9371}"/>
      </w:docPartPr>
      <w:docPartBody>
        <w:p w14:paraId="5C62DF56">
          <w:pPr>
            <w:pStyle w:val="7"/>
          </w:pPr>
          <w:r>
            <w:rPr>
              <w:rStyle w:val="4"/>
            </w:rPr>
            <w:t>Click or tap here to enter text.</w:t>
          </w:r>
        </w:p>
      </w:docPartBody>
    </w:docPart>
    <w:docPart>
      <w:docPartPr>
        <w:name w:val="7D2CFD5DDE45462BA8C98669A84C7E96"/>
        <w:style w:val=""/>
        <w:category>
          <w:name w:val="General"/>
          <w:gallery w:val="placeholder"/>
        </w:category>
        <w:types>
          <w:type w:val="bbPlcHdr"/>
        </w:types>
        <w:behaviors>
          <w:behavior w:val="content"/>
        </w:behaviors>
        <w:description w:val=""/>
        <w:guid w:val="{65E02A5F-165F-4575-84FC-EAAE7DB421F6}"/>
      </w:docPartPr>
      <w:docPartBody>
        <w:p w14:paraId="18DCAF60">
          <w:pPr>
            <w:pStyle w:val="8"/>
          </w:pPr>
          <w:r>
            <w:rPr>
              <w:rStyle w:val="4"/>
            </w:rPr>
            <w:t>Click or tap here to enter text.</w:t>
          </w:r>
        </w:p>
      </w:docPartBody>
    </w:docPart>
    <w:docPart>
      <w:docPartPr>
        <w:name w:val="A877D7F9AD5045F0BEC47DA50511B32D"/>
        <w:style w:val=""/>
        <w:category>
          <w:name w:val="General"/>
          <w:gallery w:val="placeholder"/>
        </w:category>
        <w:types>
          <w:type w:val="bbPlcHdr"/>
        </w:types>
        <w:behaviors>
          <w:behavior w:val="content"/>
        </w:behaviors>
        <w:description w:val=""/>
        <w:guid w:val="{F509A953-2081-4CD5-B14E-9A0C2AF50273}"/>
      </w:docPartPr>
      <w:docPartBody>
        <w:p w14:paraId="0DD1E6C0">
          <w:pPr>
            <w:pStyle w:val="9"/>
          </w:pPr>
          <w:r>
            <w:rPr>
              <w:rStyle w:val="4"/>
            </w:rPr>
            <w:t>Click or tap here to enter text.</w:t>
          </w:r>
        </w:p>
      </w:docPartBody>
    </w:docPart>
    <w:docPart>
      <w:docPartPr>
        <w:name w:val="991E797EA6684F4F86096442B07B22D7"/>
        <w:style w:val=""/>
        <w:category>
          <w:name w:val="General"/>
          <w:gallery w:val="placeholder"/>
        </w:category>
        <w:types>
          <w:type w:val="bbPlcHdr"/>
        </w:types>
        <w:behaviors>
          <w:behavior w:val="content"/>
        </w:behaviors>
        <w:description w:val=""/>
        <w:guid w:val="{A055E8CF-C9D5-4404-AC40-DF39388FA1D9}"/>
      </w:docPartPr>
      <w:docPartBody>
        <w:p w14:paraId="1144C2E4">
          <w:pPr>
            <w:pStyle w:val="10"/>
          </w:pPr>
          <w:r>
            <w:rPr>
              <w:rStyle w:val="4"/>
            </w:rPr>
            <w:t>Click or tap here to enter text.</w:t>
          </w:r>
        </w:p>
      </w:docPartBody>
    </w:docPart>
    <w:docPart>
      <w:docPartPr>
        <w:name w:val="17CD99B658794330A8EEA018BA9194E5"/>
        <w:style w:val=""/>
        <w:category>
          <w:name w:val="General"/>
          <w:gallery w:val="placeholder"/>
        </w:category>
        <w:types>
          <w:type w:val="bbPlcHdr"/>
        </w:types>
        <w:behaviors>
          <w:behavior w:val="content"/>
        </w:behaviors>
        <w:description w:val=""/>
        <w:guid w:val="{234B0D3D-572B-432F-8A12-F18109455266}"/>
      </w:docPartPr>
      <w:docPartBody>
        <w:p w14:paraId="63D71BE9">
          <w:pPr>
            <w:pStyle w:val="11"/>
          </w:pPr>
          <w:r>
            <w:rPr>
              <w:rStyle w:val="4"/>
            </w:rPr>
            <w:t>Click or tap here to enter text.</w:t>
          </w:r>
        </w:p>
      </w:docPartBody>
    </w:docPart>
    <w:docPart>
      <w:docPartPr>
        <w:name w:val="6C28C52C2F7D49C3AE1ED5464BA7E00F"/>
        <w:style w:val=""/>
        <w:category>
          <w:name w:val="General"/>
          <w:gallery w:val="placeholder"/>
        </w:category>
        <w:types>
          <w:type w:val="bbPlcHdr"/>
        </w:types>
        <w:behaviors>
          <w:behavior w:val="content"/>
        </w:behaviors>
        <w:description w:val=""/>
        <w:guid w:val="{5161E68D-E6AE-40A0-9355-01FECB14B471}"/>
      </w:docPartPr>
      <w:docPartBody>
        <w:p w14:paraId="09851089">
          <w:pPr>
            <w:pStyle w:val="12"/>
          </w:pPr>
          <w:r>
            <w:rPr>
              <w:rStyle w:val="4"/>
            </w:rPr>
            <w:t>Click or tap here to enter text.</w:t>
          </w:r>
        </w:p>
      </w:docPartBody>
    </w:docPart>
    <w:docPart>
      <w:docPartPr>
        <w:name w:val="29C25EB1B7034B488BA605004CB43A1A"/>
        <w:style w:val=""/>
        <w:category>
          <w:name w:val="General"/>
          <w:gallery w:val="placeholder"/>
        </w:category>
        <w:types>
          <w:type w:val="bbPlcHdr"/>
        </w:types>
        <w:behaviors>
          <w:behavior w:val="content"/>
        </w:behaviors>
        <w:description w:val=""/>
        <w:guid w:val="{D1AE37D7-D564-4811-9D0E-35D19BCD7959}"/>
      </w:docPartPr>
      <w:docPartBody>
        <w:p w14:paraId="4927487E">
          <w:pPr>
            <w:pStyle w:val="13"/>
          </w:pPr>
          <w:r>
            <w:rPr>
              <w:rStyle w:val="4"/>
            </w:rPr>
            <w:t>Click or tap here to enter text.</w:t>
          </w:r>
        </w:p>
      </w:docPartBody>
    </w:docPart>
    <w:docPart>
      <w:docPartPr>
        <w:name w:val="317823BF35A94B1C9F197B6972EBB045"/>
        <w:style w:val=""/>
        <w:category>
          <w:name w:val="General"/>
          <w:gallery w:val="placeholder"/>
        </w:category>
        <w:types>
          <w:type w:val="bbPlcHdr"/>
        </w:types>
        <w:behaviors>
          <w:behavior w:val="content"/>
        </w:behaviors>
        <w:description w:val=""/>
        <w:guid w:val="{D598DCDE-4123-4FE1-A049-1D88E50CE0FD}"/>
      </w:docPartPr>
      <w:docPartBody>
        <w:p w14:paraId="75FC37D2">
          <w:pPr>
            <w:pStyle w:val="14"/>
          </w:pPr>
          <w:r>
            <w:rPr>
              <w:rStyle w:val="4"/>
            </w:rPr>
            <w:t>Click or tap here to enter text.</w:t>
          </w:r>
        </w:p>
      </w:docPartBody>
    </w:docPart>
    <w:docPart>
      <w:docPartPr>
        <w:name w:val="AB7B2381E66343F49F6DF1265F228FDA"/>
        <w:style w:val=""/>
        <w:category>
          <w:name w:val="General"/>
          <w:gallery w:val="placeholder"/>
        </w:category>
        <w:types>
          <w:type w:val="bbPlcHdr"/>
        </w:types>
        <w:behaviors>
          <w:behavior w:val="content"/>
        </w:behaviors>
        <w:description w:val=""/>
        <w:guid w:val="{E6512469-8EBC-429B-AA9F-93DBB94E7D81}"/>
      </w:docPartPr>
      <w:docPartBody>
        <w:p w14:paraId="6C40E7B7">
          <w:pPr>
            <w:pStyle w:val="15"/>
          </w:pPr>
          <w:r>
            <w:rPr>
              <w:rStyle w:val="4"/>
            </w:rPr>
            <w:t>Click or tap here to enter text.</w:t>
          </w:r>
        </w:p>
      </w:docPartBody>
    </w:docPart>
    <w:docPart>
      <w:docPartPr>
        <w:name w:val="7C0F97D8695748DABB1A14F79F2102C6"/>
        <w:style w:val=""/>
        <w:category>
          <w:name w:val="General"/>
          <w:gallery w:val="placeholder"/>
        </w:category>
        <w:types>
          <w:type w:val="bbPlcHdr"/>
        </w:types>
        <w:behaviors>
          <w:behavior w:val="content"/>
        </w:behaviors>
        <w:description w:val=""/>
        <w:guid w:val="{2BE5BBC2-BA97-4D4C-8228-5B2E75DDFF49}"/>
      </w:docPartPr>
      <w:docPartBody>
        <w:p w14:paraId="630A28B7">
          <w:pPr>
            <w:pStyle w:val="16"/>
          </w:pPr>
          <w:r>
            <w:rPr>
              <w:rStyle w:val="4"/>
              <w:lang w:eastAsia="zh-CN"/>
            </w:rPr>
            <w:t>Click or tap here to enter text.</w:t>
          </w:r>
        </w:p>
      </w:docPartBody>
    </w:docPart>
    <w:docPart>
      <w:docPartPr>
        <w:name w:val="D51DB5C590FB46FAAD26D7B9D9221453"/>
        <w:style w:val=""/>
        <w:category>
          <w:name w:val="General"/>
          <w:gallery w:val="placeholder"/>
        </w:category>
        <w:types>
          <w:type w:val="bbPlcHdr"/>
        </w:types>
        <w:behaviors>
          <w:behavior w:val="content"/>
        </w:behaviors>
        <w:description w:val=""/>
        <w:guid w:val="{FBAEA84E-254D-4678-ACCA-AECDA3B265A5}"/>
      </w:docPartPr>
      <w:docPartBody>
        <w:p w14:paraId="3D4772C0">
          <w:pPr>
            <w:pStyle w:val="17"/>
          </w:pPr>
          <w:r>
            <w:rPr>
              <w:rStyle w:val="4"/>
              <w:lang w:eastAsia="zh-CN"/>
            </w:rPr>
            <w:t>Click or tap here to enter text.</w:t>
          </w:r>
        </w:p>
      </w:docPartBody>
    </w:docPart>
    <w:docPart>
      <w:docPartPr>
        <w:name w:val="D3119F46A066400AA75FFDB5A371BF7B"/>
        <w:style w:val=""/>
        <w:category>
          <w:name w:val="General"/>
          <w:gallery w:val="placeholder"/>
        </w:category>
        <w:types>
          <w:type w:val="bbPlcHdr"/>
        </w:types>
        <w:behaviors>
          <w:behavior w:val="content"/>
        </w:behaviors>
        <w:description w:val=""/>
        <w:guid w:val="{23208C60-0235-432F-9612-F18D6640F451}"/>
      </w:docPartPr>
      <w:docPartBody>
        <w:p w14:paraId="0C97CF14">
          <w:pPr>
            <w:pStyle w:val="18"/>
          </w:pPr>
          <w:r>
            <w:rPr>
              <w:rStyle w:val="4"/>
              <w:lang w:eastAsia="zh-CN"/>
            </w:rPr>
            <w:t>Click or tap here to enter text.</w:t>
          </w:r>
        </w:p>
      </w:docPartBody>
    </w:docPart>
    <w:docPart>
      <w:docPartPr>
        <w:name w:val="7EB3556DA46546059472EE5E3FDFCF84"/>
        <w:style w:val=""/>
        <w:category>
          <w:name w:val="General"/>
          <w:gallery w:val="placeholder"/>
        </w:category>
        <w:types>
          <w:type w:val="bbPlcHdr"/>
        </w:types>
        <w:behaviors>
          <w:behavior w:val="content"/>
        </w:behaviors>
        <w:description w:val=""/>
        <w:guid w:val="{417586B4-0B52-40BA-864E-166A072CEE63}"/>
      </w:docPartPr>
      <w:docPartBody>
        <w:p w14:paraId="6B413C57">
          <w:pPr>
            <w:pStyle w:val="19"/>
          </w:pPr>
          <w:r>
            <w:rPr>
              <w:rStyle w:val="4"/>
              <w:lang w:eastAsia="zh-CN"/>
            </w:rPr>
            <w:t>Click or tap here to enter text.</w:t>
          </w:r>
        </w:p>
      </w:docPartBody>
    </w:docPart>
    <w:docPart>
      <w:docPartPr>
        <w:name w:val="E39BD1C0CFFD49999C9CD4A9EF5DF51B"/>
        <w:style w:val=""/>
        <w:category>
          <w:name w:val="General"/>
          <w:gallery w:val="placeholder"/>
        </w:category>
        <w:types>
          <w:type w:val="bbPlcHdr"/>
        </w:types>
        <w:behaviors>
          <w:behavior w:val="content"/>
        </w:behaviors>
        <w:description w:val=""/>
        <w:guid w:val="{94113D5D-E982-42A8-9AD2-129A649D56E8}"/>
      </w:docPartPr>
      <w:docPartBody>
        <w:p w14:paraId="04BE51A9">
          <w:pPr>
            <w:pStyle w:val="20"/>
          </w:pPr>
          <w:r>
            <w:rPr>
              <w:rStyle w:val="4"/>
              <w:lang w:eastAsia="zh-CN"/>
            </w:rPr>
            <w:t>Click or tap here to enter text.</w:t>
          </w:r>
        </w:p>
      </w:docPartBody>
    </w:docPart>
    <w:docPart>
      <w:docPartPr>
        <w:name w:val="4CAC57B9EC344491A720207F9C47651F"/>
        <w:style w:val=""/>
        <w:category>
          <w:name w:val="General"/>
          <w:gallery w:val="placeholder"/>
        </w:category>
        <w:types>
          <w:type w:val="bbPlcHdr"/>
        </w:types>
        <w:behaviors>
          <w:behavior w:val="content"/>
        </w:behaviors>
        <w:description w:val=""/>
        <w:guid w:val="{0812813D-8AD3-44B9-A5A7-1FEC815EC891}"/>
      </w:docPartPr>
      <w:docPartBody>
        <w:p w14:paraId="205AEB24">
          <w:pPr>
            <w:pStyle w:val="21"/>
          </w:pPr>
          <w:r>
            <w:rPr>
              <w:rStyle w:val="4"/>
              <w:lang w:eastAsia="zh-CN"/>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DD"/>
    <w:rsid w:val="00473FDD"/>
    <w:rsid w:val="00817916"/>
    <w:rsid w:val="008850C5"/>
    <w:rsid w:val="00BF5BC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semiHidden="0"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zh-CN"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qFormat/>
    <w:uiPriority w:val="99"/>
    <w:rPr>
      <w:color w:val="808080"/>
    </w:rPr>
  </w:style>
  <w:style w:type="paragraph" w:customStyle="1" w:styleId="5">
    <w:name w:val="5181E08069FB4BADADDC0DC982A0BC17"/>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6">
    <w:name w:val="F6D12916BA2E43D1BFE476D41D0C30A1"/>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7">
    <w:name w:val="FB2F8EBCB62B4ED99ECF51F9B90F184F"/>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8">
    <w:name w:val="7D2CFD5DDE45462BA8C98669A84C7E96"/>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9">
    <w:name w:val="A877D7F9AD5045F0BEC47DA50511B32D"/>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10">
    <w:name w:val="991E797EA6684F4F86096442B07B22D7"/>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11">
    <w:name w:val="17CD99B658794330A8EEA018BA9194E5"/>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12">
    <w:name w:val="6C28C52C2F7D49C3AE1ED5464BA7E00F"/>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13">
    <w:name w:val="29C25EB1B7034B488BA605004CB43A1A"/>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14">
    <w:name w:val="317823BF35A94B1C9F197B6972EBB045"/>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15">
    <w:name w:val="AB7B2381E66343F49F6DF1265F228FDA"/>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16">
    <w:name w:val="7C0F97D8695748DABB1A14F79F2102C6"/>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17">
    <w:name w:val="D51DB5C590FB46FAAD26D7B9D9221453"/>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18">
    <w:name w:val="D3119F46A066400AA75FFDB5A371BF7B"/>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19">
    <w:name w:val="7EB3556DA46546059472EE5E3FDFCF84"/>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20">
    <w:name w:val="E39BD1C0CFFD49999C9CD4A9EF5DF51B"/>
    <w:qFormat/>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21">
    <w:name w:val="4CAC57B9EC344491A720207F9C47651F"/>
    <w:qFormat/>
    <w:uiPriority w:val="0"/>
    <w:pPr>
      <w:spacing w:after="160" w:line="259" w:lineRule="auto"/>
    </w:pPr>
    <w:rPr>
      <w:rFonts w:asciiTheme="minorHAnsi" w:hAnsiTheme="minorHAnsi" w:eastAsiaTheme="minorEastAsia" w:cstheme="minorBidi"/>
      <w:sz w:val="22"/>
      <w:szCs w:val="22"/>
      <w:lang w:val="zh-CN"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Ton16</b:Tag>
    <b:SourceType>ConferenceProceedings</b:SourceType>
    <b:Guid>{666AD27E-1B2F-480C-95EF-6488AF3D121A}</b:Guid>
    <b:Author>
      <b:Author>
        <b:NameList>
          <b:Person>
            <b:Last>Tong</b:Last>
            <b:First>Zhou</b:First>
          </b:Person>
          <b:Person>
            <b:Last>Zhang</b:Last>
            <b:First>Haiyi</b:First>
          </b:Person>
        </b:NameList>
      </b:Author>
    </b:Author>
    <b:Title>A Text Mining Research Based on LDA Topic Modelling</b:Title>
    <b:Year>2016</b:Year>
    <b:ConferenceName>The Sixth International Conference on Computer Science, Engineering and Information Technology</b:ConferenceName>
    <b:City>Vienna</b:City>
    <b:RefOrder>8</b:RefOrder>
  </b:Source>
  <b:Source>
    <b:Tag>Lim12</b:Tag>
    <b:SourceType>ConferenceProceedings</b:SourceType>
    <b:Guid>{2C05C7F8-D44B-4DC5-90A6-461E045C44F5}</b:Guid>
    <b:Author>
      <b:Author>
        <b:NameList>
          <b:Person>
            <b:Last>Lim</b:Last>
            <b:First>Kar</b:First>
            <b:Middle>Wai</b:Middle>
          </b:Person>
          <b:Person>
            <b:Last>Buntine</b:Last>
            <b:First>Wray</b:First>
          </b:Person>
        </b:NameList>
      </b:Author>
    </b:Author>
    <b:Title>Twitter Opinion Topic Model: Extracting Product Opinions from Tweets by Leveraging Hashtags and Sentiment Lexicon</b:Title>
    <b:Year>2012</b:Year>
    <b:ConferenceName>The 21st ACM International Conference on Information and Knowledge Management</b:ConferenceName>
    <b:City>Maui</b:City>
    <b:RefOrder>9</b:RefOrder>
  </b:Source>
  <b:Source>
    <b:Tag>Put17</b:Tag>
    <b:SourceType>JournalArticle</b:SourceType>
    <b:Guid>{A54928F3-78EE-4A56-A812-882D5D1A7D5E}</b:Guid>
    <b:Author>
      <b:Author>
        <b:NameList>
          <b:Person>
            <b:Last>Putri</b:Last>
            <b:First>I.</b:First>
            <b:Middle>R.</b:Middle>
          </b:Person>
          <b:Person>
            <b:Last>Kusumaningrum</b:Last>
            <b:First>R.</b:First>
          </b:Person>
        </b:NameList>
      </b:Author>
    </b:Author>
    <b:Title>Latent Dirichlet Allocation (LDA) for Sentiment Analysis Toward Tourism Review in Indonesia</b:Title>
    <b:JournalName>Journal of Physics: Conference Series</b:JournalName>
    <b:Year>2017</b:Year>
    <b:Pages>1-6</b:Pages>
    <b:Volume>801</b:Volume>
    <b:Issue>1</b:Issue>
    <b:RefOrder>10</b:RefOrder>
  </b:Source>
  <b:Source>
    <b:Tag>Phi16</b:Tag>
    <b:SourceType>JournalArticle</b:SourceType>
    <b:Guid>{2972F98D-9946-4D28-A2C8-A3B308EF0052}</b:Guid>
    <b:Author>
      <b:Author>
        <b:NameList>
          <b:Person>
            <b:Last>Philander</b:Last>
            <b:First>K.</b:First>
          </b:Person>
          <b:Person>
            <b:Last>Zhong</b:Last>
            <b:First>Y.</b:First>
          </b:Person>
        </b:NameList>
      </b:Author>
    </b:Author>
    <b:Title>Twitter sentiment analysis: Capturing sentiment from integrated resort tweets</b:Title>
    <b:Pages>16-24</b:Pages>
    <b:Year>2016</b:Year>
    <b:JournalName>International Journal of Hospitality Management</b:JournalName>
    <b:Volume>55</b:Volume>
    <b:RefOrder>3</b:RefOrder>
  </b:Source>
  <b:Source>
    <b:Tag>Ble12</b:Tag>
    <b:SourceType>JournalArticle</b:SourceType>
    <b:Guid>{7287BF6C-5877-4A3E-8971-55909AAC077F}</b:Guid>
    <b:Author>
      <b:Author>
        <b:NameList>
          <b:Person>
            <b:Last>Blei</b:Last>
            <b:First>D.</b:First>
            <b:Middle>M.</b:Middle>
          </b:Person>
        </b:NameList>
      </b:Author>
    </b:Author>
    <b:Title>Probabilistic Topic Model</b:Title>
    <b:JournalName>Communications of the ACM</b:JournalName>
    <b:Year>2012</b:Year>
    <b:Pages>77-84</b:Pages>
    <b:Volume>55</b:Volume>
    <b:Issue>4</b:Issue>
    <b:RefOrder>17</b:RefOrder>
  </b:Source>
  <b:Source>
    <b:Tag>Gru11</b:Tag>
    <b:SourceType>JournalArticle</b:SourceType>
    <b:Guid>{B180914D-F2DB-480F-86B0-9444669786DA}</b:Guid>
    <b:Author>
      <b:Author>
        <b:NameList>
          <b:Person>
            <b:Last>Gruen</b:Last>
            <b:First>B.</b:First>
          </b:Person>
          <b:Person>
            <b:Last>Hornik</b:Last>
            <b:First>K.</b:First>
          </b:Person>
        </b:NameList>
      </b:Author>
    </b:Author>
    <b:Title>topicmodels: An R Package for Fitting Topic Models</b:Title>
    <b:JournalName>Journal of Statistical Software</b:JournalName>
    <b:Year>2011</b:Year>
    <b:Pages>1-30</b:Pages>
    <b:Volume>40</b:Volume>
    <b:Issue>13</b:Issue>
    <b:RefOrder>18</b:RefOrder>
  </b:Source>
  <b:Source>
    <b:Tag>Hsu02</b:Tag>
    <b:SourceType>ConferenceProceedings</b:SourceType>
    <b:Guid>{04FEBCC4-B9BB-46A1-B30A-EDAAA0D20BB3}</b:Guid>
    <b:Title>A comparison of methods for multiclass support vector machines</b:Title>
    <b:Year>2002</b:Year>
    <b:Pages>415-425</b:Pages>
    <b:Author>
      <b:Author>
        <b:NameList>
          <b:Person>
            <b:Last>Hsu</b:Last>
            <b:First>C.</b:First>
            <b:Middle>W.</b:Middle>
          </b:Person>
          <b:Person>
            <b:Last>Lin</b:Last>
            <b:First>C.</b:First>
            <b:Middle>J.</b:Middle>
          </b:Person>
        </b:NameList>
      </b:Author>
    </b:Author>
    <b:ConferenceName>IEEE Transactions on Neural Networks</b:ConferenceName>
    <b:City>Taiwan</b:City>
    <b:Publisher>IEEE</b:Publisher>
    <b:Volume>13</b:Volume>
    <b:RefOrder>20</b:RefOrder>
  </b:Source>
  <b:Source>
    <b:Tag>Wan14</b:Tag>
    <b:SourceType>BookSection</b:SourceType>
    <b:Guid>{8E90F42C-FC90-4A8A-91BB-800213CBF406}</b:Guid>
    <b:Title>Multi-class Support Vector Machines</b:Title>
    <b:Pages>23–49</b:Pages>
    <b:Year>2014</b:Year>
    <b:City>Basel</b:City>
    <b:Publisher>Springer International Publishing</b:Publisher>
    <b:Author>
      <b:Author>
        <b:NameList>
          <b:Person>
            <b:Last>Wang</b:Last>
            <b:First>Z.</b:First>
          </b:Person>
          <b:Person>
            <b:Last>Xue</b:Last>
            <b:First>X.</b:First>
          </b:Person>
        </b:NameList>
      </b:Author>
      <b:BookAuthor>
        <b:NameList>
          <b:Person>
            <b:Last>Ma</b:Last>
            <b:First>Y.</b:First>
          </b:Person>
          <b:Person>
            <b:Last>Guo</b:Last>
            <b:First>G.</b:First>
          </b:Person>
        </b:NameList>
      </b:BookAuthor>
    </b:Author>
    <b:BookTitle>Support Vector Machines Applications</b:BookTitle>
    <b:RefOrder>21</b:RefOrder>
  </b:Source>
  <b:Source>
    <b:Tag>Rok15</b:Tag>
    <b:SourceType>Book</b:SourceType>
    <b:Guid>{CCD46CFA-29C7-49E6-80B9-E7936DA07458}</b:Guid>
    <b:Title>Data Mining with Decision Trees: Theory and Applications</b:Title>
    <b:Year>2015</b:Year>
    <b:Publisher>World Scientific Publishing</b:Publisher>
    <b:City>Singapore</b:City>
    <b:Author>
      <b:Author>
        <b:NameList>
          <b:Person>
            <b:Last>Rokach</b:Last>
            <b:First>L.</b:First>
          </b:Person>
          <b:Person>
            <b:Last>Maimon</b:Last>
            <b:First>O.</b:First>
          </b:Person>
        </b:NameList>
      </b:Author>
    </b:Author>
    <b:Edition>2nd</b:Edition>
    <b:RefOrder>23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84827-F9AC-42CB-99D7-DA075130DEBB}">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16</Pages>
  <Words>7082</Words>
  <Characters>40369</Characters>
  <Lines>336</Lines>
  <Paragraphs>94</Paragraphs>
  <TotalTime>79</TotalTime>
  <ScaleCrop>false</ScaleCrop>
  <LinksUpToDate>false</LinksUpToDate>
  <CharactersWithSpaces>47357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2022-05-27T04:22:00Z</dcterms:created>
  <dc:creator>Eko Adhi  Setiawan</dc:creator>
  <cp:lastModifiedBy>Erna Sofi</cp:lastModifiedBy>
  <cp:lastPrinted>2026-05-24T05:20:00Z</cp:lastPrinted>
  <dcterms:modified xsi:type="dcterms:W3CDTF">2026-06-18T05:53:22Z</dcterms:modified>
  <dc:title>TEMPLATE FOR A PUBLICATION IN THE “INTERNATIONAL JOURNAL OF DISTRIBUTED ENERGY RESOURCES”</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C989112D9A51483FAE54A7038A597CEE_12</vt:lpwstr>
  </property>
</Properties>
</file>